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A00F7" w14:textId="4E1602F5" w:rsidR="00265BEF" w:rsidRPr="006B1A8D" w:rsidRDefault="00011D40" w:rsidP="006B1A8D">
      <w:pPr>
        <w:jc w:val="both"/>
        <w:rPr>
          <w:rFonts w:ascii="Times New Roman" w:hAnsi="Times New Roman" w:cs="Times New Roman"/>
          <w:b/>
          <w:bCs/>
          <w:sz w:val="24"/>
          <w:szCs w:val="24"/>
        </w:rPr>
      </w:pPr>
      <w:r w:rsidRPr="00011D40">
        <w:rPr>
          <w:rFonts w:ascii="Times New Roman" w:hAnsi="Times New Roman" w:cs="Times New Roman"/>
          <w:b/>
          <w:bCs/>
          <w:sz w:val="24"/>
          <w:szCs w:val="24"/>
        </w:rPr>
        <w:t xml:space="preserve">AVVISO PUBBLICO DI SELEZIONE PER MOBILITÀ VOLONTARIA ESTERNA, AI SENSI DELL'ART. 30 DEL D.LGS. N. 165/2001, PER LA COPERTURA A TEMPO PIENO E INDETERMINATO DI 1 ISTRUTTORE AMMINISTRATIVO/CONTABILE – AREA DEGLI ISTRUTTORI EX CAT. C DA DESTINARSI AL SETTORE I </w:t>
      </w:r>
      <w:r w:rsidR="004D4D72">
        <w:rPr>
          <w:rFonts w:ascii="Times New Roman" w:hAnsi="Times New Roman" w:cs="Times New Roman"/>
          <w:b/>
          <w:bCs/>
          <w:sz w:val="24"/>
          <w:szCs w:val="24"/>
        </w:rPr>
        <w:t xml:space="preserve"> </w:t>
      </w:r>
      <w:r w:rsidRPr="00011D40">
        <w:rPr>
          <w:rFonts w:ascii="Times New Roman" w:hAnsi="Times New Roman" w:cs="Times New Roman"/>
          <w:b/>
          <w:bCs/>
          <w:sz w:val="24"/>
          <w:szCs w:val="24"/>
        </w:rPr>
        <w:t>(AFFARI ISTITUZIONALI E SERVIZI ALLA PERSONA) - MEDIANTE PASSAGGIO DIRETTO TRA AMMINISTRAZIONI PUBBLICHE.</w:t>
      </w:r>
    </w:p>
    <w:p w14:paraId="58A3D34E" w14:textId="77777777" w:rsidR="009E63C4" w:rsidRPr="006B1A8D" w:rsidRDefault="009E63C4">
      <w:pPr>
        <w:rPr>
          <w:rFonts w:ascii="Times New Roman" w:hAnsi="Times New Roman" w:cs="Times New Roman"/>
          <w:sz w:val="24"/>
          <w:szCs w:val="24"/>
        </w:rPr>
      </w:pPr>
    </w:p>
    <w:p w14:paraId="0F51A37D" w14:textId="77777777" w:rsidR="009E63C4" w:rsidRPr="006B1A8D" w:rsidRDefault="009E63C4" w:rsidP="009E63C4">
      <w:pPr>
        <w:jc w:val="center"/>
        <w:rPr>
          <w:rFonts w:ascii="Times New Roman" w:hAnsi="Times New Roman" w:cs="Times New Roman"/>
          <w:b/>
          <w:bCs/>
          <w:sz w:val="24"/>
          <w:szCs w:val="24"/>
        </w:rPr>
      </w:pPr>
      <w:r w:rsidRPr="006B1A8D">
        <w:rPr>
          <w:rFonts w:ascii="Times New Roman" w:hAnsi="Times New Roman" w:cs="Times New Roman"/>
          <w:b/>
          <w:bCs/>
          <w:sz w:val="24"/>
          <w:szCs w:val="24"/>
        </w:rPr>
        <w:t>IL RESPONSABILE DEL SETTORE I</w:t>
      </w:r>
    </w:p>
    <w:p w14:paraId="49F9B3AC" w14:textId="497A9411" w:rsidR="009E63C4" w:rsidRDefault="009E63C4" w:rsidP="006B1A8D">
      <w:pPr>
        <w:jc w:val="both"/>
        <w:rPr>
          <w:rFonts w:ascii="Times New Roman" w:hAnsi="Times New Roman" w:cs="Times New Roman"/>
          <w:sz w:val="24"/>
          <w:szCs w:val="24"/>
        </w:rPr>
      </w:pPr>
      <w:r w:rsidRPr="006B1A8D">
        <w:rPr>
          <w:rFonts w:ascii="Times New Roman" w:hAnsi="Times New Roman" w:cs="Times New Roman"/>
          <w:sz w:val="24"/>
          <w:szCs w:val="24"/>
        </w:rPr>
        <w:t>Vista la deliberazione di Giunta Comunale n. 38 del 28 marzo 2024, con la quale è stato approvato il P</w:t>
      </w:r>
      <w:r w:rsidR="00D34078">
        <w:rPr>
          <w:rFonts w:ascii="Times New Roman" w:hAnsi="Times New Roman" w:cs="Times New Roman"/>
          <w:sz w:val="24"/>
          <w:szCs w:val="24"/>
        </w:rPr>
        <w:t>.</w:t>
      </w:r>
      <w:r w:rsidRPr="006B1A8D">
        <w:rPr>
          <w:rFonts w:ascii="Times New Roman" w:hAnsi="Times New Roman" w:cs="Times New Roman"/>
          <w:sz w:val="24"/>
          <w:szCs w:val="24"/>
        </w:rPr>
        <w:t>I</w:t>
      </w:r>
      <w:r w:rsidR="00D34078">
        <w:rPr>
          <w:rFonts w:ascii="Times New Roman" w:hAnsi="Times New Roman" w:cs="Times New Roman"/>
          <w:sz w:val="24"/>
          <w:szCs w:val="24"/>
        </w:rPr>
        <w:t>.</w:t>
      </w:r>
      <w:r w:rsidRPr="006B1A8D">
        <w:rPr>
          <w:rFonts w:ascii="Times New Roman" w:hAnsi="Times New Roman" w:cs="Times New Roman"/>
          <w:sz w:val="24"/>
          <w:szCs w:val="24"/>
        </w:rPr>
        <w:t>A</w:t>
      </w:r>
      <w:r w:rsidR="00D34078">
        <w:rPr>
          <w:rFonts w:ascii="Times New Roman" w:hAnsi="Times New Roman" w:cs="Times New Roman"/>
          <w:sz w:val="24"/>
          <w:szCs w:val="24"/>
        </w:rPr>
        <w:t>.</w:t>
      </w:r>
      <w:r w:rsidRPr="006B1A8D">
        <w:rPr>
          <w:rFonts w:ascii="Times New Roman" w:hAnsi="Times New Roman" w:cs="Times New Roman"/>
          <w:sz w:val="24"/>
          <w:szCs w:val="24"/>
        </w:rPr>
        <w:t>O</w:t>
      </w:r>
      <w:r w:rsidR="00D34078">
        <w:rPr>
          <w:rFonts w:ascii="Times New Roman" w:hAnsi="Times New Roman" w:cs="Times New Roman"/>
          <w:sz w:val="24"/>
          <w:szCs w:val="24"/>
        </w:rPr>
        <w:t>.</w:t>
      </w:r>
      <w:r w:rsidRPr="006B1A8D">
        <w:rPr>
          <w:rFonts w:ascii="Times New Roman" w:hAnsi="Times New Roman" w:cs="Times New Roman"/>
          <w:sz w:val="24"/>
          <w:szCs w:val="24"/>
        </w:rPr>
        <w:t xml:space="preserve"> per il triennio 2024/2026 in cui è prevista la copertura di n. </w:t>
      </w:r>
      <w:r w:rsidR="00DA6A44" w:rsidRPr="00DA6A44">
        <w:rPr>
          <w:rFonts w:ascii="Times New Roman" w:hAnsi="Times New Roman" w:cs="Times New Roman"/>
          <w:sz w:val="24"/>
          <w:szCs w:val="24"/>
        </w:rPr>
        <w:t>ISTRUTTORE AMMINISTRATIVO/CONTABILE – AREA DEGLI ISTRUTTORI da destinarsi al SETTORE I –  (AFFARI ISTITUZIONALI E SERVIZI ALLA PERSONA)</w:t>
      </w:r>
      <w:r w:rsidRPr="006B1A8D">
        <w:rPr>
          <w:rFonts w:ascii="Times New Roman" w:hAnsi="Times New Roman" w:cs="Times New Roman"/>
          <w:sz w:val="24"/>
          <w:szCs w:val="24"/>
        </w:rPr>
        <w:t>, mediante assunzione a tempo pieno e indeterminato;</w:t>
      </w:r>
    </w:p>
    <w:p w14:paraId="58DCD597" w14:textId="77777777" w:rsidR="00011D40" w:rsidRPr="00011D40" w:rsidRDefault="00011D40" w:rsidP="00011D40">
      <w:pPr>
        <w:jc w:val="both"/>
        <w:rPr>
          <w:rFonts w:ascii="Times New Roman" w:hAnsi="Times New Roman" w:cs="Times New Roman"/>
          <w:sz w:val="24"/>
          <w:szCs w:val="24"/>
        </w:rPr>
      </w:pPr>
      <w:r w:rsidRPr="00011D40">
        <w:rPr>
          <w:rFonts w:ascii="Times New Roman" w:hAnsi="Times New Roman" w:cs="Times New Roman"/>
          <w:sz w:val="24"/>
          <w:szCs w:val="24"/>
        </w:rPr>
        <w:t xml:space="preserve">Viste le delibere di Giunta Comunale n. 133 del 04/10/2024 e 137 del 24/10/2024   “MODIFICA DEL PIANO INTEGRATO DI ATTIVITÀ E ORGANIZZAZIONE (PIAO) 2024/2026” con la quale è stata prevista l’assunzione di un </w:t>
      </w:r>
      <w:r w:rsidRPr="00011D40">
        <w:rPr>
          <w:rFonts w:ascii="Times New Roman" w:hAnsi="Times New Roman" w:cs="Times New Roman"/>
          <w:b/>
          <w:bCs/>
          <w:sz w:val="24"/>
          <w:szCs w:val="24"/>
        </w:rPr>
        <w:t xml:space="preserve">Istruttore Amministrativo/Contabile </w:t>
      </w:r>
      <w:r w:rsidRPr="00011D40">
        <w:rPr>
          <w:rFonts w:ascii="Times New Roman" w:hAnsi="Times New Roman" w:cs="Times New Roman"/>
          <w:sz w:val="24"/>
          <w:szCs w:val="24"/>
        </w:rPr>
        <w:t>per l’annualità 2024;</w:t>
      </w:r>
    </w:p>
    <w:p w14:paraId="0B6EAF58" w14:textId="77777777" w:rsidR="009E63C4" w:rsidRPr="006B1A8D" w:rsidRDefault="009E63C4" w:rsidP="006B1A8D">
      <w:pPr>
        <w:jc w:val="both"/>
        <w:rPr>
          <w:rFonts w:ascii="Times New Roman" w:hAnsi="Times New Roman" w:cs="Times New Roman"/>
          <w:sz w:val="24"/>
          <w:szCs w:val="24"/>
        </w:rPr>
      </w:pPr>
      <w:r w:rsidRPr="006B1A8D">
        <w:rPr>
          <w:rFonts w:ascii="Times New Roman" w:hAnsi="Times New Roman" w:cs="Times New Roman"/>
          <w:sz w:val="24"/>
          <w:szCs w:val="24"/>
        </w:rPr>
        <w:t>Visto il Regolamento generale degli Uffici e Servizi, approvato con deliberazione della Giunta Comunale n. 218 del 24 dicembre 2015 e da ultimo modificato con deliberazione di Giunta Comunale n.39 del 16 marzo 2022;</w:t>
      </w:r>
    </w:p>
    <w:p w14:paraId="30497EFD" w14:textId="77777777" w:rsidR="00CE1D45" w:rsidRPr="006B1A8D" w:rsidRDefault="00CE1D45" w:rsidP="006B1A8D">
      <w:pPr>
        <w:jc w:val="both"/>
        <w:rPr>
          <w:rFonts w:ascii="Times New Roman" w:hAnsi="Times New Roman" w:cs="Times New Roman"/>
          <w:sz w:val="24"/>
          <w:szCs w:val="24"/>
        </w:rPr>
      </w:pPr>
      <w:r w:rsidRPr="006B1A8D">
        <w:rPr>
          <w:rFonts w:ascii="Times New Roman" w:hAnsi="Times New Roman" w:cs="Times New Roman"/>
          <w:sz w:val="24"/>
          <w:szCs w:val="24"/>
        </w:rPr>
        <w:t>Visto l’art. 30 del D.Lgs. 30/03/2001 n. 165 e s.m.i. che disciplina il passaggio diretto del personale tra amministrazioni diverse;</w:t>
      </w:r>
    </w:p>
    <w:p w14:paraId="0F082391" w14:textId="77777777" w:rsidR="00906B80" w:rsidRDefault="00906B80" w:rsidP="006B1A8D">
      <w:pPr>
        <w:jc w:val="both"/>
        <w:rPr>
          <w:rFonts w:ascii="Times New Roman" w:hAnsi="Times New Roman" w:cs="Times New Roman"/>
          <w:sz w:val="24"/>
          <w:szCs w:val="24"/>
        </w:rPr>
      </w:pPr>
      <w:r>
        <w:rPr>
          <w:rFonts w:ascii="Times New Roman" w:hAnsi="Times New Roman" w:cs="Times New Roman"/>
          <w:sz w:val="24"/>
          <w:szCs w:val="24"/>
        </w:rPr>
        <w:t>Visto il CCNL del Comparto Funzioni Locali del Triennio 2019-2021 del 16/11/2022;</w:t>
      </w:r>
    </w:p>
    <w:p w14:paraId="0E997659" w14:textId="750AEDED" w:rsidR="00CE1D45" w:rsidRPr="006B1A8D" w:rsidRDefault="00CE1D45" w:rsidP="006B1A8D">
      <w:pPr>
        <w:jc w:val="both"/>
        <w:rPr>
          <w:rFonts w:ascii="Times New Roman" w:hAnsi="Times New Roman" w:cs="Times New Roman"/>
          <w:sz w:val="24"/>
          <w:szCs w:val="24"/>
        </w:rPr>
      </w:pPr>
      <w:r w:rsidRPr="006B1A8D">
        <w:rPr>
          <w:rFonts w:ascii="Times New Roman" w:hAnsi="Times New Roman" w:cs="Times New Roman"/>
          <w:sz w:val="24"/>
          <w:szCs w:val="24"/>
        </w:rPr>
        <w:t>In esecuzione della propria determinazione n</w:t>
      </w:r>
      <w:r w:rsidR="00E16326">
        <w:rPr>
          <w:rFonts w:ascii="Times New Roman" w:hAnsi="Times New Roman" w:cs="Times New Roman"/>
          <w:sz w:val="24"/>
          <w:szCs w:val="24"/>
        </w:rPr>
        <w:t xml:space="preserve">. </w:t>
      </w:r>
      <w:r w:rsidR="007C37D8">
        <w:rPr>
          <w:rFonts w:ascii="Times New Roman" w:hAnsi="Times New Roman" w:cs="Times New Roman"/>
          <w:sz w:val="24"/>
          <w:szCs w:val="24"/>
        </w:rPr>
        <w:t>1</w:t>
      </w:r>
      <w:r w:rsidR="00DA519D">
        <w:rPr>
          <w:rFonts w:ascii="Times New Roman" w:hAnsi="Times New Roman" w:cs="Times New Roman"/>
          <w:sz w:val="24"/>
          <w:szCs w:val="24"/>
        </w:rPr>
        <w:t>91</w:t>
      </w:r>
      <w:r w:rsidR="00E16326" w:rsidRPr="000F1043">
        <w:rPr>
          <w:rFonts w:ascii="Times New Roman" w:hAnsi="Times New Roman" w:cs="Times New Roman"/>
          <w:sz w:val="24"/>
          <w:szCs w:val="24"/>
        </w:rPr>
        <w:t xml:space="preserve"> del </w:t>
      </w:r>
      <w:r w:rsidR="00A74B5C" w:rsidRPr="000F1043">
        <w:rPr>
          <w:rFonts w:ascii="Times New Roman" w:hAnsi="Times New Roman" w:cs="Times New Roman"/>
          <w:sz w:val="24"/>
          <w:szCs w:val="24"/>
        </w:rPr>
        <w:t>08</w:t>
      </w:r>
      <w:r w:rsidR="00E16326" w:rsidRPr="000F1043">
        <w:rPr>
          <w:rFonts w:ascii="Times New Roman" w:hAnsi="Times New Roman" w:cs="Times New Roman"/>
          <w:sz w:val="24"/>
          <w:szCs w:val="24"/>
        </w:rPr>
        <w:t>.</w:t>
      </w:r>
      <w:r w:rsidR="000F1043" w:rsidRPr="000F1043">
        <w:rPr>
          <w:rFonts w:ascii="Times New Roman" w:hAnsi="Times New Roman" w:cs="Times New Roman"/>
          <w:sz w:val="24"/>
          <w:szCs w:val="24"/>
        </w:rPr>
        <w:t>11</w:t>
      </w:r>
      <w:r w:rsidR="00E16326" w:rsidRPr="000F1043">
        <w:rPr>
          <w:rFonts w:ascii="Times New Roman" w:hAnsi="Times New Roman" w:cs="Times New Roman"/>
          <w:sz w:val="24"/>
          <w:szCs w:val="24"/>
        </w:rPr>
        <w:t>.2024</w:t>
      </w:r>
      <w:r w:rsidRPr="006B1A8D">
        <w:rPr>
          <w:rFonts w:ascii="Times New Roman" w:hAnsi="Times New Roman" w:cs="Times New Roman"/>
          <w:sz w:val="24"/>
          <w:szCs w:val="24"/>
        </w:rPr>
        <w:t xml:space="preserve"> con cui si </w:t>
      </w:r>
      <w:r w:rsidR="00FD7154">
        <w:rPr>
          <w:rFonts w:ascii="Times New Roman" w:hAnsi="Times New Roman" w:cs="Times New Roman"/>
          <w:sz w:val="24"/>
          <w:szCs w:val="24"/>
        </w:rPr>
        <w:t>approva l’a</w:t>
      </w:r>
      <w:r w:rsidRPr="006B1A8D">
        <w:rPr>
          <w:rFonts w:ascii="Times New Roman" w:hAnsi="Times New Roman" w:cs="Times New Roman"/>
          <w:sz w:val="24"/>
          <w:szCs w:val="24"/>
        </w:rPr>
        <w:t xml:space="preserve">vviso pubblico di selezione per mobilità volontaria esterna per la copertura di n. 1 posto a tempo pieno e indeterminato con profilo professionale di </w:t>
      </w:r>
      <w:r w:rsidR="00011D40" w:rsidRPr="00011D40">
        <w:rPr>
          <w:rFonts w:ascii="Times New Roman" w:hAnsi="Times New Roman" w:cs="Times New Roman"/>
          <w:sz w:val="24"/>
          <w:szCs w:val="24"/>
        </w:rPr>
        <w:t xml:space="preserve">ISTRUTTORE AMMINISTRATIVO/CONTABILE – </w:t>
      </w:r>
      <w:bookmarkStart w:id="0" w:name="_Hlk181877683"/>
      <w:r w:rsidR="00011D40" w:rsidRPr="00011D40">
        <w:rPr>
          <w:rFonts w:ascii="Times New Roman" w:hAnsi="Times New Roman" w:cs="Times New Roman"/>
          <w:sz w:val="24"/>
          <w:szCs w:val="24"/>
        </w:rPr>
        <w:t xml:space="preserve">AREA DEGLI ISTRUTTORI </w:t>
      </w:r>
      <w:bookmarkEnd w:id="0"/>
      <w:r w:rsidR="00011D40" w:rsidRPr="00011D40">
        <w:rPr>
          <w:rFonts w:ascii="Times New Roman" w:hAnsi="Times New Roman" w:cs="Times New Roman"/>
          <w:sz w:val="24"/>
          <w:szCs w:val="24"/>
        </w:rPr>
        <w:t>da destinarsi al SETTORE I –  (AFFARI ISTITUZIONALI E SERVIZI ALLA PERSONA)</w:t>
      </w:r>
      <w:r w:rsidRPr="006B1A8D">
        <w:rPr>
          <w:rFonts w:ascii="Times New Roman" w:hAnsi="Times New Roman" w:cs="Times New Roman"/>
          <w:sz w:val="24"/>
          <w:szCs w:val="24"/>
        </w:rPr>
        <w:t>;</w:t>
      </w:r>
    </w:p>
    <w:p w14:paraId="305DDDEB" w14:textId="77777777" w:rsidR="00CE1D45" w:rsidRPr="006B1A8D" w:rsidRDefault="00CE1D45" w:rsidP="00CE1D45">
      <w:pPr>
        <w:jc w:val="center"/>
        <w:rPr>
          <w:rFonts w:ascii="Times New Roman" w:hAnsi="Times New Roman" w:cs="Times New Roman"/>
          <w:b/>
          <w:bCs/>
          <w:sz w:val="24"/>
          <w:szCs w:val="24"/>
        </w:rPr>
      </w:pPr>
      <w:r w:rsidRPr="006B1A8D">
        <w:rPr>
          <w:rFonts w:ascii="Times New Roman" w:hAnsi="Times New Roman" w:cs="Times New Roman"/>
          <w:b/>
          <w:bCs/>
          <w:sz w:val="24"/>
          <w:szCs w:val="24"/>
        </w:rPr>
        <w:t>RENDE NOTO</w:t>
      </w:r>
    </w:p>
    <w:p w14:paraId="1C1752F2" w14:textId="0CCE6D6B" w:rsidR="00CE1D45" w:rsidRPr="00A74B5C" w:rsidRDefault="00CE1D45" w:rsidP="006B1A8D">
      <w:pPr>
        <w:jc w:val="both"/>
        <w:rPr>
          <w:rFonts w:ascii="Times New Roman" w:hAnsi="Times New Roman" w:cs="Times New Roman"/>
          <w:sz w:val="24"/>
          <w:szCs w:val="24"/>
        </w:rPr>
      </w:pPr>
      <w:r w:rsidRPr="006B1A8D">
        <w:rPr>
          <w:rFonts w:ascii="Times New Roman" w:hAnsi="Times New Roman" w:cs="Times New Roman"/>
          <w:sz w:val="24"/>
          <w:szCs w:val="24"/>
        </w:rPr>
        <w:t xml:space="preserve">che il Comune di Fossacesia (CH) </w:t>
      </w:r>
      <w:r w:rsidR="00FD7154">
        <w:rPr>
          <w:rFonts w:ascii="Times New Roman" w:hAnsi="Times New Roman" w:cs="Times New Roman"/>
          <w:sz w:val="24"/>
          <w:szCs w:val="24"/>
        </w:rPr>
        <w:t>avvia</w:t>
      </w:r>
      <w:r w:rsidRPr="006B1A8D">
        <w:rPr>
          <w:rFonts w:ascii="Times New Roman" w:hAnsi="Times New Roman" w:cs="Times New Roman"/>
          <w:sz w:val="24"/>
          <w:szCs w:val="24"/>
        </w:rPr>
        <w:t xml:space="preserve"> la procedura di mobilità volontaria esterna prevista dall’art. 30</w:t>
      </w:r>
      <w:r w:rsidR="00906B80">
        <w:rPr>
          <w:rFonts w:ascii="Times New Roman" w:hAnsi="Times New Roman" w:cs="Times New Roman"/>
          <w:sz w:val="24"/>
          <w:szCs w:val="24"/>
        </w:rPr>
        <w:t xml:space="preserve"> </w:t>
      </w:r>
      <w:r w:rsidRPr="006B1A8D">
        <w:rPr>
          <w:rFonts w:ascii="Times New Roman" w:hAnsi="Times New Roman" w:cs="Times New Roman"/>
          <w:sz w:val="24"/>
          <w:szCs w:val="24"/>
        </w:rPr>
        <w:t xml:space="preserve">del D.Lgs. 165/2001 e s.m.i., per la copertura a tempo indeterminato e </w:t>
      </w:r>
      <w:r w:rsidRPr="00A74B5C">
        <w:rPr>
          <w:rFonts w:ascii="Times New Roman" w:hAnsi="Times New Roman" w:cs="Times New Roman"/>
          <w:sz w:val="24"/>
          <w:szCs w:val="24"/>
        </w:rPr>
        <w:t xml:space="preserve">pieno di un posto di </w:t>
      </w:r>
      <w:r w:rsidR="00EE7D41" w:rsidRPr="00EE7D41">
        <w:rPr>
          <w:rFonts w:ascii="Times New Roman" w:hAnsi="Times New Roman" w:cs="Times New Roman"/>
          <w:sz w:val="24"/>
          <w:szCs w:val="24"/>
        </w:rPr>
        <w:t>ISTRUTTORE AMMINISTRATIVO/CONTABILE – AREA DEGLI ISTRUTTORI da destinarsi al SETTORE I –  (AFFARI ISTITUZIONALI E SERVIZI ALLA PERSONA);</w:t>
      </w:r>
    </w:p>
    <w:p w14:paraId="45D5C7D5" w14:textId="77777777" w:rsidR="00CE1D45" w:rsidRDefault="00CE1D45" w:rsidP="006B1A8D">
      <w:pPr>
        <w:jc w:val="both"/>
        <w:rPr>
          <w:rFonts w:ascii="Times New Roman" w:hAnsi="Times New Roman" w:cs="Times New Roman"/>
          <w:sz w:val="24"/>
          <w:szCs w:val="24"/>
        </w:rPr>
      </w:pPr>
      <w:r w:rsidRPr="006B1A8D">
        <w:rPr>
          <w:rFonts w:ascii="Times New Roman" w:hAnsi="Times New Roman" w:cs="Times New Roman"/>
          <w:sz w:val="24"/>
          <w:szCs w:val="24"/>
        </w:rPr>
        <w:t>L’Amministrazione Comunale garantisce pari opportunità tra uomini e donne per l’accesso al lavoro ed il trattamento sul lavoro, come previsto dal D.Lgs. n. 198/2006 “Codice delle pari opportunità tra uomo e donna, a norma dell’art. 6 della L. n. 246/2005” e dell’art. 57 del D.Lgs. n. 165/2001 “Norme generali sull’ordinamento del lavoro alle dipendenze delle amministrazioni pubbliche”.</w:t>
      </w:r>
    </w:p>
    <w:p w14:paraId="31318467" w14:textId="77777777" w:rsidR="00495E00" w:rsidRPr="006B1A8D" w:rsidRDefault="00495E00" w:rsidP="006B1A8D">
      <w:pPr>
        <w:jc w:val="both"/>
        <w:rPr>
          <w:rFonts w:ascii="Times New Roman" w:hAnsi="Times New Roman" w:cs="Times New Roman"/>
          <w:sz w:val="24"/>
          <w:szCs w:val="24"/>
        </w:rPr>
      </w:pPr>
    </w:p>
    <w:p w14:paraId="35601FE1" w14:textId="77777777" w:rsidR="00CE1D45" w:rsidRPr="006B1A8D" w:rsidRDefault="00CE1D45" w:rsidP="00CE1D45">
      <w:pPr>
        <w:jc w:val="center"/>
        <w:rPr>
          <w:rFonts w:ascii="Times New Roman" w:hAnsi="Times New Roman" w:cs="Times New Roman"/>
          <w:b/>
          <w:bCs/>
          <w:sz w:val="24"/>
          <w:szCs w:val="24"/>
        </w:rPr>
      </w:pPr>
      <w:r w:rsidRPr="006B1A8D">
        <w:rPr>
          <w:rFonts w:ascii="Times New Roman" w:hAnsi="Times New Roman" w:cs="Times New Roman"/>
          <w:b/>
          <w:bCs/>
          <w:sz w:val="24"/>
          <w:szCs w:val="24"/>
        </w:rPr>
        <w:t xml:space="preserve">ART. </w:t>
      </w:r>
      <w:r w:rsidR="00FD7154">
        <w:rPr>
          <w:rFonts w:ascii="Times New Roman" w:hAnsi="Times New Roman" w:cs="Times New Roman"/>
          <w:b/>
          <w:bCs/>
          <w:sz w:val="24"/>
          <w:szCs w:val="24"/>
        </w:rPr>
        <w:t>1</w:t>
      </w:r>
      <w:r w:rsidRPr="006B1A8D">
        <w:rPr>
          <w:rFonts w:ascii="Times New Roman" w:hAnsi="Times New Roman" w:cs="Times New Roman"/>
          <w:b/>
          <w:bCs/>
          <w:sz w:val="24"/>
          <w:szCs w:val="24"/>
        </w:rPr>
        <w:t xml:space="preserve"> - REQUISITI PER L’AMMISSIONE</w:t>
      </w:r>
    </w:p>
    <w:p w14:paraId="43B3CAFD" w14:textId="77777777" w:rsidR="00CE1D45" w:rsidRPr="006B1A8D" w:rsidRDefault="00CE1D45" w:rsidP="006B1A8D">
      <w:pPr>
        <w:jc w:val="both"/>
        <w:rPr>
          <w:rFonts w:ascii="Times New Roman" w:hAnsi="Times New Roman" w:cs="Times New Roman"/>
          <w:sz w:val="24"/>
          <w:szCs w:val="24"/>
        </w:rPr>
      </w:pPr>
      <w:r w:rsidRPr="006B1A8D">
        <w:rPr>
          <w:rFonts w:ascii="Times New Roman" w:hAnsi="Times New Roman" w:cs="Times New Roman"/>
          <w:sz w:val="24"/>
          <w:szCs w:val="24"/>
        </w:rPr>
        <w:lastRenderedPageBreak/>
        <w:t xml:space="preserve">Fermi restando i requisiti generali per l’accesso all’impiego, alla presente procedura possono partecipare tutti coloro che, alla data di scadenza del presente avviso, siano in possesso dei seguenti requisiti: </w:t>
      </w:r>
    </w:p>
    <w:p w14:paraId="637F13FD" w14:textId="77777777" w:rsidR="004D467B" w:rsidRPr="006B1A8D" w:rsidRDefault="00CE1D45" w:rsidP="006B1A8D">
      <w:pPr>
        <w:jc w:val="both"/>
        <w:rPr>
          <w:rFonts w:ascii="Times New Roman" w:hAnsi="Times New Roman" w:cs="Times New Roman"/>
          <w:sz w:val="24"/>
          <w:szCs w:val="24"/>
        </w:rPr>
      </w:pPr>
      <w:r w:rsidRPr="006B1A8D">
        <w:rPr>
          <w:rFonts w:ascii="Times New Roman" w:hAnsi="Times New Roman" w:cs="Times New Roman"/>
          <w:sz w:val="24"/>
          <w:szCs w:val="24"/>
        </w:rPr>
        <w:t>1. essere dipendenti di una Pubblica Amministrazione di cui all’art. 1, comma 2, D. Lgs. n. 165/2001, con rapporto di lavoro a tempo</w:t>
      </w:r>
      <w:r w:rsidR="00FD7154">
        <w:rPr>
          <w:rFonts w:ascii="Times New Roman" w:hAnsi="Times New Roman" w:cs="Times New Roman"/>
          <w:sz w:val="24"/>
          <w:szCs w:val="24"/>
        </w:rPr>
        <w:t xml:space="preserve"> pieno e</w:t>
      </w:r>
      <w:r w:rsidRPr="006B1A8D">
        <w:rPr>
          <w:rFonts w:ascii="Times New Roman" w:hAnsi="Times New Roman" w:cs="Times New Roman"/>
          <w:sz w:val="24"/>
          <w:szCs w:val="24"/>
        </w:rPr>
        <w:t xml:space="preserve"> indeterminato; </w:t>
      </w:r>
    </w:p>
    <w:p w14:paraId="1D2EC713" w14:textId="508E8C05" w:rsidR="00CE1D45" w:rsidRDefault="00CE1D45" w:rsidP="006B1A8D">
      <w:pPr>
        <w:jc w:val="both"/>
        <w:rPr>
          <w:rFonts w:ascii="Times New Roman" w:hAnsi="Times New Roman" w:cs="Times New Roman"/>
          <w:sz w:val="24"/>
          <w:szCs w:val="24"/>
        </w:rPr>
      </w:pPr>
      <w:r w:rsidRPr="006B1A8D">
        <w:rPr>
          <w:rFonts w:ascii="Times New Roman" w:hAnsi="Times New Roman" w:cs="Times New Roman"/>
          <w:sz w:val="24"/>
          <w:szCs w:val="24"/>
        </w:rPr>
        <w:t xml:space="preserve">2. essere inquadrati </w:t>
      </w:r>
      <w:r w:rsidR="000F1043">
        <w:rPr>
          <w:rFonts w:ascii="Times New Roman" w:hAnsi="Times New Roman" w:cs="Times New Roman"/>
          <w:sz w:val="24"/>
          <w:szCs w:val="24"/>
        </w:rPr>
        <w:t>nell’</w:t>
      </w:r>
      <w:r w:rsidR="000F1043" w:rsidRPr="000F1043">
        <w:rPr>
          <w:rFonts w:ascii="Times New Roman" w:hAnsi="Times New Roman" w:cs="Times New Roman"/>
          <w:sz w:val="24"/>
          <w:szCs w:val="24"/>
        </w:rPr>
        <w:t xml:space="preserve">AREA DEGLI ISTRUTTORI </w:t>
      </w:r>
      <w:r w:rsidRPr="006B1A8D">
        <w:rPr>
          <w:rFonts w:ascii="Times New Roman" w:hAnsi="Times New Roman" w:cs="Times New Roman"/>
          <w:sz w:val="24"/>
          <w:szCs w:val="24"/>
        </w:rPr>
        <w:t xml:space="preserve">del CCNL </w:t>
      </w:r>
      <w:r w:rsidR="00FD7154">
        <w:rPr>
          <w:rFonts w:ascii="Times New Roman" w:hAnsi="Times New Roman" w:cs="Times New Roman"/>
          <w:sz w:val="24"/>
          <w:szCs w:val="24"/>
        </w:rPr>
        <w:t>Funzioni</w:t>
      </w:r>
      <w:r w:rsidRPr="006B1A8D">
        <w:rPr>
          <w:rFonts w:ascii="Times New Roman" w:hAnsi="Times New Roman" w:cs="Times New Roman"/>
          <w:sz w:val="24"/>
          <w:szCs w:val="24"/>
        </w:rPr>
        <w:t xml:space="preserve"> Locali, con profilo professionale di “</w:t>
      </w:r>
      <w:r w:rsidR="000F1043" w:rsidRPr="000F1043">
        <w:rPr>
          <w:rFonts w:ascii="Times New Roman" w:hAnsi="Times New Roman" w:cs="Times New Roman"/>
          <w:sz w:val="24"/>
          <w:szCs w:val="24"/>
        </w:rPr>
        <w:t>Istruttore Amministrativo/Contabile</w:t>
      </w:r>
      <w:r w:rsidRPr="006B1A8D">
        <w:rPr>
          <w:rFonts w:ascii="Times New Roman" w:hAnsi="Times New Roman" w:cs="Times New Roman"/>
          <w:sz w:val="24"/>
          <w:szCs w:val="24"/>
        </w:rPr>
        <w:t>” o in categoria equivalente di altri comparti della Pubblica Amministrazione. Per i dipendenti di Pubbliche Amministrazioni non ricomprese nel Comparto Regioni-Autonomie Locali, si applicano le Tabelle di equiparazione per la mobilità intercompartimentale approvate con D.P.C.M. 26 giugno 2015;</w:t>
      </w:r>
    </w:p>
    <w:p w14:paraId="2697E88A" w14:textId="77777777" w:rsidR="00FD7154" w:rsidRDefault="00FD7154" w:rsidP="006B1A8D">
      <w:pPr>
        <w:jc w:val="both"/>
        <w:rPr>
          <w:rFonts w:ascii="Times New Roman" w:hAnsi="Times New Roman" w:cs="Times New Roman"/>
          <w:sz w:val="24"/>
          <w:szCs w:val="24"/>
        </w:rPr>
      </w:pPr>
      <w:r>
        <w:rPr>
          <w:rFonts w:ascii="Times New Roman" w:hAnsi="Times New Roman" w:cs="Times New Roman"/>
          <w:sz w:val="24"/>
          <w:szCs w:val="24"/>
        </w:rPr>
        <w:t>3. godimento dei diritti civili e politici;</w:t>
      </w:r>
    </w:p>
    <w:p w14:paraId="3B9EF6EE" w14:textId="2429A784" w:rsidR="004D467B" w:rsidRPr="006B1A8D" w:rsidRDefault="00665CCD" w:rsidP="006B1A8D">
      <w:pPr>
        <w:jc w:val="both"/>
        <w:rPr>
          <w:rFonts w:ascii="Times New Roman" w:hAnsi="Times New Roman" w:cs="Times New Roman"/>
          <w:sz w:val="24"/>
          <w:szCs w:val="24"/>
        </w:rPr>
      </w:pPr>
      <w:r>
        <w:rPr>
          <w:rFonts w:ascii="Times New Roman" w:hAnsi="Times New Roman" w:cs="Times New Roman"/>
          <w:sz w:val="24"/>
          <w:szCs w:val="24"/>
        </w:rPr>
        <w:t>4</w:t>
      </w:r>
      <w:r w:rsidR="004D467B" w:rsidRPr="006B1A8D">
        <w:rPr>
          <w:rFonts w:ascii="Times New Roman" w:hAnsi="Times New Roman" w:cs="Times New Roman"/>
          <w:sz w:val="24"/>
          <w:szCs w:val="24"/>
        </w:rPr>
        <w:t xml:space="preserve">. non avere procedimenti disciplinari in corso e non essere incorsi in sanzioni, a seguito di procedimenti disciplinari negli ultimi due anni precedenti la data di scadenza del presente avviso; </w:t>
      </w:r>
    </w:p>
    <w:p w14:paraId="5C73D376" w14:textId="48EF03FB" w:rsidR="004D467B" w:rsidRPr="006B1A8D" w:rsidRDefault="00665CCD" w:rsidP="006B1A8D">
      <w:pPr>
        <w:jc w:val="both"/>
        <w:rPr>
          <w:rFonts w:ascii="Times New Roman" w:hAnsi="Times New Roman" w:cs="Times New Roman"/>
          <w:sz w:val="24"/>
          <w:szCs w:val="24"/>
        </w:rPr>
      </w:pPr>
      <w:r>
        <w:rPr>
          <w:rFonts w:ascii="Times New Roman" w:hAnsi="Times New Roman" w:cs="Times New Roman"/>
          <w:sz w:val="24"/>
          <w:szCs w:val="24"/>
        </w:rPr>
        <w:t>6</w:t>
      </w:r>
      <w:r w:rsidR="004D467B" w:rsidRPr="006B1A8D">
        <w:rPr>
          <w:rFonts w:ascii="Times New Roman" w:hAnsi="Times New Roman" w:cs="Times New Roman"/>
          <w:sz w:val="24"/>
          <w:szCs w:val="24"/>
        </w:rPr>
        <w:t xml:space="preserve">. non aver riportato condanne penali né  </w:t>
      </w:r>
      <w:r w:rsidR="00FD7154">
        <w:rPr>
          <w:rFonts w:ascii="Times New Roman" w:hAnsi="Times New Roman" w:cs="Times New Roman"/>
          <w:sz w:val="24"/>
          <w:szCs w:val="24"/>
        </w:rPr>
        <w:t xml:space="preserve"> </w:t>
      </w:r>
      <w:r w:rsidR="004D467B" w:rsidRPr="006B1A8D">
        <w:rPr>
          <w:rFonts w:ascii="Times New Roman" w:hAnsi="Times New Roman" w:cs="Times New Roman"/>
          <w:sz w:val="24"/>
          <w:szCs w:val="24"/>
        </w:rPr>
        <w:t>avere procedimenti penali in corso, per reati che in base alla normativa vigente, possano impedire l’instaurarsi o la prosecuzione del rapporto di pubblico impiego</w:t>
      </w:r>
      <w:r w:rsidR="00FD7154">
        <w:rPr>
          <w:rFonts w:ascii="Times New Roman" w:hAnsi="Times New Roman" w:cs="Times New Roman"/>
          <w:sz w:val="24"/>
          <w:szCs w:val="24"/>
        </w:rPr>
        <w:t>. In caso di condanne penali o di procedimenti penali pendenti, fermi restando i casi stabiliti dall</w:t>
      </w:r>
      <w:r w:rsidR="004A727C">
        <w:rPr>
          <w:rFonts w:ascii="Times New Roman" w:hAnsi="Times New Roman" w:cs="Times New Roman"/>
          <w:sz w:val="24"/>
          <w:szCs w:val="24"/>
        </w:rPr>
        <w:t>a</w:t>
      </w:r>
      <w:r w:rsidR="00FD7154">
        <w:rPr>
          <w:rFonts w:ascii="Times New Roman" w:hAnsi="Times New Roman" w:cs="Times New Roman"/>
          <w:sz w:val="24"/>
          <w:szCs w:val="24"/>
        </w:rPr>
        <w:t xml:space="preserve"> legge per le tipologie di reato che escludono l’ammissibilità all’im</w:t>
      </w:r>
      <w:r>
        <w:rPr>
          <w:rFonts w:ascii="Times New Roman" w:hAnsi="Times New Roman" w:cs="Times New Roman"/>
          <w:sz w:val="24"/>
          <w:szCs w:val="24"/>
        </w:rPr>
        <w:t>p</w:t>
      </w:r>
      <w:r w:rsidR="00FD7154">
        <w:rPr>
          <w:rFonts w:ascii="Times New Roman" w:hAnsi="Times New Roman" w:cs="Times New Roman"/>
          <w:sz w:val="24"/>
          <w:szCs w:val="24"/>
        </w:rPr>
        <w:t>iego, l’amministrazi</w:t>
      </w:r>
      <w:r>
        <w:rPr>
          <w:rFonts w:ascii="Times New Roman" w:hAnsi="Times New Roman" w:cs="Times New Roman"/>
          <w:sz w:val="24"/>
          <w:szCs w:val="24"/>
        </w:rPr>
        <w:t>o</w:t>
      </w:r>
      <w:r w:rsidR="00FD7154">
        <w:rPr>
          <w:rFonts w:ascii="Times New Roman" w:hAnsi="Times New Roman" w:cs="Times New Roman"/>
          <w:sz w:val="24"/>
          <w:szCs w:val="24"/>
        </w:rPr>
        <w:t>ne si riserva di valutare</w:t>
      </w:r>
      <w:r>
        <w:rPr>
          <w:rFonts w:ascii="Times New Roman" w:hAnsi="Times New Roman" w:cs="Times New Roman"/>
          <w:sz w:val="24"/>
          <w:szCs w:val="24"/>
        </w:rPr>
        <w:t>, a proprio insindacabile giudizio, l’ammissibilità all’impiego in relazione al titolo di reato e all’attualità degli effetti della condotta punita e/o della pena inflitta, in relazione alle mansioni della posizione di lavoro messa a concorso;</w:t>
      </w:r>
    </w:p>
    <w:p w14:paraId="62844F40" w14:textId="77777777" w:rsidR="004D467B" w:rsidRPr="006B1A8D" w:rsidRDefault="00665CCD" w:rsidP="006B1A8D">
      <w:pPr>
        <w:jc w:val="both"/>
        <w:rPr>
          <w:rFonts w:ascii="Times New Roman" w:hAnsi="Times New Roman" w:cs="Times New Roman"/>
          <w:sz w:val="24"/>
          <w:szCs w:val="24"/>
        </w:rPr>
      </w:pPr>
      <w:r>
        <w:rPr>
          <w:rFonts w:ascii="Times New Roman" w:hAnsi="Times New Roman" w:cs="Times New Roman"/>
          <w:sz w:val="24"/>
          <w:szCs w:val="24"/>
        </w:rPr>
        <w:t>7</w:t>
      </w:r>
      <w:r w:rsidR="004D467B" w:rsidRPr="006B1A8D">
        <w:rPr>
          <w:rFonts w:ascii="Times New Roman" w:hAnsi="Times New Roman" w:cs="Times New Roman"/>
          <w:sz w:val="24"/>
          <w:szCs w:val="24"/>
        </w:rPr>
        <w:t xml:space="preserve">. essere in possesso dell’idoneità psico-fisica all’espletamento delle mansioni da svolgere; </w:t>
      </w:r>
    </w:p>
    <w:p w14:paraId="08E12DFC" w14:textId="72CA4CDF" w:rsidR="004D467B" w:rsidRPr="006B1A8D" w:rsidRDefault="00665CCD" w:rsidP="006B1A8D">
      <w:pPr>
        <w:jc w:val="both"/>
        <w:rPr>
          <w:rFonts w:ascii="Times New Roman" w:hAnsi="Times New Roman" w:cs="Times New Roman"/>
          <w:sz w:val="24"/>
          <w:szCs w:val="24"/>
        </w:rPr>
      </w:pPr>
      <w:r>
        <w:rPr>
          <w:rFonts w:ascii="Times New Roman" w:hAnsi="Times New Roman" w:cs="Times New Roman"/>
          <w:sz w:val="24"/>
          <w:szCs w:val="24"/>
        </w:rPr>
        <w:t>8</w:t>
      </w:r>
      <w:r w:rsidR="004D467B" w:rsidRPr="006B1A8D">
        <w:rPr>
          <w:rFonts w:ascii="Times New Roman" w:hAnsi="Times New Roman" w:cs="Times New Roman"/>
          <w:sz w:val="24"/>
          <w:szCs w:val="24"/>
        </w:rPr>
        <w:t>. essere in possesso del nulla</w:t>
      </w:r>
      <w:r w:rsidR="00FD7154">
        <w:rPr>
          <w:rFonts w:ascii="Times New Roman" w:hAnsi="Times New Roman" w:cs="Times New Roman"/>
          <w:sz w:val="24"/>
          <w:szCs w:val="24"/>
        </w:rPr>
        <w:t xml:space="preserve"> </w:t>
      </w:r>
      <w:r w:rsidR="004D467B" w:rsidRPr="006B1A8D">
        <w:rPr>
          <w:rFonts w:ascii="Times New Roman" w:hAnsi="Times New Roman" w:cs="Times New Roman"/>
          <w:sz w:val="24"/>
          <w:szCs w:val="24"/>
        </w:rPr>
        <w:t>osta preventivo</w:t>
      </w:r>
      <w:r w:rsidR="00FD7154">
        <w:rPr>
          <w:rFonts w:ascii="Times New Roman" w:hAnsi="Times New Roman" w:cs="Times New Roman"/>
          <w:sz w:val="24"/>
          <w:szCs w:val="24"/>
        </w:rPr>
        <w:t xml:space="preserve"> favorevole e incondizionato</w:t>
      </w:r>
      <w:r w:rsidR="004D467B" w:rsidRPr="006B1A8D">
        <w:rPr>
          <w:rFonts w:ascii="Times New Roman" w:hAnsi="Times New Roman" w:cs="Times New Roman"/>
          <w:sz w:val="24"/>
          <w:szCs w:val="24"/>
        </w:rPr>
        <w:t xml:space="preserve"> al trasferimento rilasciato dall’amministrazione di appartenenza</w:t>
      </w:r>
      <w:r w:rsidR="004A727C">
        <w:rPr>
          <w:rFonts w:ascii="Times New Roman" w:hAnsi="Times New Roman" w:cs="Times New Roman"/>
          <w:sz w:val="24"/>
          <w:szCs w:val="24"/>
        </w:rPr>
        <w:t>.</w:t>
      </w:r>
    </w:p>
    <w:p w14:paraId="41ADC6F5" w14:textId="77777777" w:rsidR="004D467B" w:rsidRPr="006B1A8D" w:rsidRDefault="004D467B" w:rsidP="006B1A8D">
      <w:pPr>
        <w:jc w:val="both"/>
        <w:rPr>
          <w:rFonts w:ascii="Times New Roman" w:hAnsi="Times New Roman" w:cs="Times New Roman"/>
          <w:sz w:val="24"/>
          <w:szCs w:val="24"/>
        </w:rPr>
      </w:pPr>
      <w:r w:rsidRPr="006B1A8D">
        <w:rPr>
          <w:rFonts w:ascii="Times New Roman" w:hAnsi="Times New Roman" w:cs="Times New Roman"/>
          <w:sz w:val="24"/>
          <w:szCs w:val="24"/>
        </w:rPr>
        <w:t>I requisiti, gli stati, i fatti e le qualità personali richiesti devono essere posseduti, a pena di esclusione, alla data del termine della presentazione delle domande e devono permanere sino al momento del perfezionamento del contratto di assunzione. Essi sono dichiarati dal candidato nella domanda di partecipazione.</w:t>
      </w:r>
    </w:p>
    <w:p w14:paraId="42B67780" w14:textId="77777777" w:rsidR="004D467B" w:rsidRPr="006B1A8D" w:rsidRDefault="004D467B" w:rsidP="006B1A8D">
      <w:pPr>
        <w:jc w:val="both"/>
        <w:rPr>
          <w:rFonts w:ascii="Times New Roman" w:hAnsi="Times New Roman" w:cs="Times New Roman"/>
          <w:sz w:val="24"/>
          <w:szCs w:val="24"/>
        </w:rPr>
      </w:pPr>
      <w:r w:rsidRPr="006B1A8D">
        <w:rPr>
          <w:rFonts w:ascii="Times New Roman" w:hAnsi="Times New Roman" w:cs="Times New Roman"/>
          <w:sz w:val="24"/>
          <w:szCs w:val="24"/>
        </w:rPr>
        <w:t>Il difetto dei requisiti prescritti, accertato nel corso della procedura di mobilità, comporta l’esclusione dalla procedura stessa e costituisce causa di risoluzione del rapporto di lavoro, ove già instaurato.</w:t>
      </w:r>
    </w:p>
    <w:p w14:paraId="6D1342D0" w14:textId="77777777" w:rsidR="004D467B" w:rsidRPr="006B1A8D" w:rsidRDefault="004D467B" w:rsidP="004D467B">
      <w:pPr>
        <w:jc w:val="center"/>
        <w:rPr>
          <w:rFonts w:ascii="Times New Roman" w:hAnsi="Times New Roman" w:cs="Times New Roman"/>
          <w:b/>
          <w:bCs/>
          <w:sz w:val="24"/>
          <w:szCs w:val="24"/>
        </w:rPr>
      </w:pPr>
      <w:r w:rsidRPr="006B1A8D">
        <w:rPr>
          <w:rFonts w:ascii="Times New Roman" w:hAnsi="Times New Roman" w:cs="Times New Roman"/>
          <w:b/>
          <w:bCs/>
          <w:sz w:val="24"/>
          <w:szCs w:val="24"/>
        </w:rPr>
        <w:t xml:space="preserve">ART. </w:t>
      </w:r>
      <w:r w:rsidR="00665CCD">
        <w:rPr>
          <w:rFonts w:ascii="Times New Roman" w:hAnsi="Times New Roman" w:cs="Times New Roman"/>
          <w:b/>
          <w:bCs/>
          <w:sz w:val="24"/>
          <w:szCs w:val="24"/>
        </w:rPr>
        <w:t>2</w:t>
      </w:r>
      <w:r w:rsidRPr="006B1A8D">
        <w:rPr>
          <w:rFonts w:ascii="Times New Roman" w:hAnsi="Times New Roman" w:cs="Times New Roman"/>
          <w:b/>
          <w:bCs/>
          <w:sz w:val="24"/>
          <w:szCs w:val="24"/>
        </w:rPr>
        <w:t xml:space="preserve"> - PRESENTAZIONE DELLA DOMANDA - MODALITA’ E TERMINI</w:t>
      </w:r>
    </w:p>
    <w:p w14:paraId="16F7132F" w14:textId="77777777" w:rsidR="004D467B" w:rsidRPr="006B1A8D" w:rsidRDefault="004D467B" w:rsidP="006B1A8D">
      <w:pPr>
        <w:jc w:val="both"/>
        <w:rPr>
          <w:rFonts w:ascii="Times New Roman" w:hAnsi="Times New Roman" w:cs="Times New Roman"/>
          <w:sz w:val="24"/>
          <w:szCs w:val="24"/>
        </w:rPr>
      </w:pPr>
      <w:r w:rsidRPr="006B1A8D">
        <w:rPr>
          <w:rFonts w:ascii="Times New Roman" w:hAnsi="Times New Roman" w:cs="Times New Roman"/>
          <w:sz w:val="24"/>
          <w:szCs w:val="24"/>
        </w:rPr>
        <w:t xml:space="preserve">1. Il testo integrale del bando è pubblicato all'Albo Pretorio, sul sito istituzionale dell'Amministrazione del Comune di </w:t>
      </w:r>
      <w:r w:rsidR="00665CCD">
        <w:rPr>
          <w:rFonts w:ascii="Times New Roman" w:hAnsi="Times New Roman" w:cs="Times New Roman"/>
          <w:sz w:val="24"/>
          <w:szCs w:val="24"/>
        </w:rPr>
        <w:t xml:space="preserve">Fossacesia: </w:t>
      </w:r>
      <w:r w:rsidR="00665CCD" w:rsidRPr="00665CCD">
        <w:rPr>
          <w:rFonts w:ascii="Times New Roman" w:hAnsi="Times New Roman" w:cs="Times New Roman"/>
          <w:sz w:val="24"/>
          <w:szCs w:val="24"/>
        </w:rPr>
        <w:t>https://fossacesia.org/</w:t>
      </w:r>
      <w:r w:rsidRPr="006B1A8D">
        <w:rPr>
          <w:rFonts w:ascii="Times New Roman" w:hAnsi="Times New Roman" w:cs="Times New Roman"/>
          <w:sz w:val="24"/>
          <w:szCs w:val="24"/>
        </w:rPr>
        <w:t xml:space="preserve"> e sul Portale del Reclutamento “InPA” – disponibile all’indirizzo internet: </w:t>
      </w:r>
      <w:hyperlink r:id="rId8" w:history="1">
        <w:r w:rsidRPr="006B1A8D">
          <w:rPr>
            <w:rStyle w:val="Collegamentoipertestuale"/>
            <w:rFonts w:ascii="Times New Roman" w:hAnsi="Times New Roman" w:cs="Times New Roman"/>
            <w:sz w:val="24"/>
            <w:szCs w:val="24"/>
          </w:rPr>
          <w:t>https://www.inPA.gov.it</w:t>
        </w:r>
      </w:hyperlink>
      <w:r w:rsidRPr="006B1A8D">
        <w:rPr>
          <w:rFonts w:ascii="Times New Roman" w:hAnsi="Times New Roman" w:cs="Times New Roman"/>
          <w:sz w:val="24"/>
          <w:szCs w:val="24"/>
        </w:rPr>
        <w:t xml:space="preserve"> </w:t>
      </w:r>
    </w:p>
    <w:p w14:paraId="1FA7C206" w14:textId="7C7CED07" w:rsidR="004D467B" w:rsidRPr="006B1A8D" w:rsidRDefault="004D467B" w:rsidP="006B1A8D">
      <w:pPr>
        <w:jc w:val="both"/>
        <w:rPr>
          <w:rFonts w:ascii="Times New Roman" w:hAnsi="Times New Roman" w:cs="Times New Roman"/>
          <w:sz w:val="24"/>
          <w:szCs w:val="24"/>
        </w:rPr>
      </w:pPr>
      <w:r w:rsidRPr="006B1A8D">
        <w:rPr>
          <w:rFonts w:ascii="Times New Roman" w:hAnsi="Times New Roman" w:cs="Times New Roman"/>
          <w:sz w:val="24"/>
          <w:szCs w:val="24"/>
        </w:rPr>
        <w:t xml:space="preserve">2. </w:t>
      </w:r>
      <w:r w:rsidRPr="00CE458E">
        <w:rPr>
          <w:rFonts w:ascii="Times New Roman" w:hAnsi="Times New Roman" w:cs="Times New Roman"/>
          <w:b/>
          <w:bCs/>
          <w:sz w:val="24"/>
          <w:szCs w:val="24"/>
          <w:u w:val="single"/>
        </w:rPr>
        <w:t>La domanda di ammissione deve essere inviata tramite il Portale Unico del Reclutamento sito Web www.inPA.gov.it entro il termine perentorio</w:t>
      </w:r>
      <w:r w:rsidR="00CE458E" w:rsidRPr="00CE458E">
        <w:rPr>
          <w:rFonts w:ascii="Times New Roman" w:hAnsi="Times New Roman" w:cs="Times New Roman"/>
          <w:b/>
          <w:bCs/>
          <w:sz w:val="24"/>
          <w:szCs w:val="24"/>
          <w:u w:val="single"/>
        </w:rPr>
        <w:t xml:space="preserve"> delle 23.59 </w:t>
      </w:r>
      <w:r w:rsidRPr="00CE458E">
        <w:rPr>
          <w:rFonts w:ascii="Times New Roman" w:hAnsi="Times New Roman" w:cs="Times New Roman"/>
          <w:b/>
          <w:bCs/>
          <w:sz w:val="24"/>
          <w:szCs w:val="24"/>
          <w:u w:val="single"/>
        </w:rPr>
        <w:t>de</w:t>
      </w:r>
      <w:r w:rsidR="00CE458E" w:rsidRPr="00CE458E">
        <w:rPr>
          <w:rFonts w:ascii="Times New Roman" w:hAnsi="Times New Roman" w:cs="Times New Roman"/>
          <w:b/>
          <w:bCs/>
          <w:sz w:val="24"/>
          <w:szCs w:val="24"/>
          <w:u w:val="single"/>
        </w:rPr>
        <w:t>l 2</w:t>
      </w:r>
      <w:r w:rsidR="000F1043">
        <w:rPr>
          <w:rFonts w:ascii="Times New Roman" w:hAnsi="Times New Roman" w:cs="Times New Roman"/>
          <w:b/>
          <w:bCs/>
          <w:sz w:val="24"/>
          <w:szCs w:val="24"/>
          <w:u w:val="single"/>
        </w:rPr>
        <w:t>3</w:t>
      </w:r>
      <w:r w:rsidR="00CE458E" w:rsidRPr="00CE458E">
        <w:rPr>
          <w:rFonts w:ascii="Times New Roman" w:hAnsi="Times New Roman" w:cs="Times New Roman"/>
          <w:b/>
          <w:bCs/>
          <w:sz w:val="24"/>
          <w:szCs w:val="24"/>
          <w:u w:val="single"/>
        </w:rPr>
        <w:t>/1</w:t>
      </w:r>
      <w:r w:rsidR="00011D40">
        <w:rPr>
          <w:rFonts w:ascii="Times New Roman" w:hAnsi="Times New Roman" w:cs="Times New Roman"/>
          <w:b/>
          <w:bCs/>
          <w:sz w:val="24"/>
          <w:szCs w:val="24"/>
          <w:u w:val="single"/>
        </w:rPr>
        <w:t>1</w:t>
      </w:r>
      <w:r w:rsidR="00CE458E" w:rsidRPr="00CE458E">
        <w:rPr>
          <w:rFonts w:ascii="Times New Roman" w:hAnsi="Times New Roman" w:cs="Times New Roman"/>
          <w:b/>
          <w:bCs/>
          <w:sz w:val="24"/>
          <w:szCs w:val="24"/>
          <w:u w:val="single"/>
        </w:rPr>
        <w:t>/2024</w:t>
      </w:r>
      <w:r w:rsidR="00CE458E">
        <w:rPr>
          <w:rFonts w:ascii="Times New Roman" w:hAnsi="Times New Roman" w:cs="Times New Roman"/>
          <w:sz w:val="24"/>
          <w:szCs w:val="24"/>
        </w:rPr>
        <w:t>.</w:t>
      </w:r>
      <w:r w:rsidRPr="006B1A8D">
        <w:rPr>
          <w:rFonts w:ascii="Times New Roman" w:hAnsi="Times New Roman" w:cs="Times New Roman"/>
          <w:sz w:val="24"/>
          <w:szCs w:val="24"/>
        </w:rPr>
        <w:t xml:space="preserve"> La domanda di ammissione dovr</w:t>
      </w:r>
      <w:r w:rsidR="004A727C">
        <w:rPr>
          <w:rFonts w:ascii="Times New Roman" w:hAnsi="Times New Roman" w:cs="Times New Roman"/>
          <w:sz w:val="24"/>
          <w:szCs w:val="24"/>
        </w:rPr>
        <w:t xml:space="preserve">à </w:t>
      </w:r>
      <w:r w:rsidRPr="006B1A8D">
        <w:rPr>
          <w:rFonts w:ascii="Times New Roman" w:hAnsi="Times New Roman" w:cs="Times New Roman"/>
          <w:sz w:val="24"/>
          <w:szCs w:val="24"/>
        </w:rPr>
        <w:t>essere redatt</w:t>
      </w:r>
      <w:r w:rsidR="004A727C">
        <w:rPr>
          <w:rFonts w:ascii="Times New Roman" w:hAnsi="Times New Roman" w:cs="Times New Roman"/>
          <w:sz w:val="24"/>
          <w:szCs w:val="24"/>
        </w:rPr>
        <w:t>a</w:t>
      </w:r>
      <w:r w:rsidRPr="006B1A8D">
        <w:rPr>
          <w:rFonts w:ascii="Times New Roman" w:hAnsi="Times New Roman" w:cs="Times New Roman"/>
          <w:sz w:val="24"/>
          <w:szCs w:val="24"/>
        </w:rPr>
        <w:t xml:space="preserve"> esclusivamente per via telematica, accedendo alla piattaforma “Portale del Reclutamento” sul sito Web www.inPA.gov.it., attraverso i seguenti passaggi: </w:t>
      </w:r>
    </w:p>
    <w:p w14:paraId="01CB32C1" w14:textId="77777777" w:rsidR="004D467B" w:rsidRPr="006B1A8D" w:rsidRDefault="004D467B" w:rsidP="006B1A8D">
      <w:pPr>
        <w:jc w:val="both"/>
        <w:rPr>
          <w:rFonts w:ascii="Times New Roman" w:hAnsi="Times New Roman" w:cs="Times New Roman"/>
          <w:sz w:val="24"/>
          <w:szCs w:val="24"/>
        </w:rPr>
      </w:pPr>
      <w:r w:rsidRPr="006B1A8D">
        <w:rPr>
          <w:rFonts w:ascii="Segoe UI Symbol" w:hAnsi="Segoe UI Symbol" w:cs="Segoe UI Symbol"/>
          <w:sz w:val="24"/>
          <w:szCs w:val="24"/>
        </w:rPr>
        <w:t>✓</w:t>
      </w:r>
      <w:r w:rsidRPr="006B1A8D">
        <w:rPr>
          <w:rFonts w:ascii="Times New Roman" w:hAnsi="Times New Roman" w:cs="Times New Roman"/>
          <w:sz w:val="24"/>
          <w:szCs w:val="24"/>
        </w:rPr>
        <w:t xml:space="preserve"> autenticazione personale attraverso SPID, CIE, CNS o elDAS; </w:t>
      </w:r>
    </w:p>
    <w:p w14:paraId="6B66D008" w14:textId="77777777" w:rsidR="004D467B" w:rsidRPr="006B1A8D" w:rsidRDefault="004D467B" w:rsidP="006B1A8D">
      <w:pPr>
        <w:jc w:val="both"/>
        <w:rPr>
          <w:rFonts w:ascii="Times New Roman" w:hAnsi="Times New Roman" w:cs="Times New Roman"/>
          <w:sz w:val="24"/>
          <w:szCs w:val="24"/>
        </w:rPr>
      </w:pPr>
      <w:r w:rsidRPr="006B1A8D">
        <w:rPr>
          <w:rFonts w:ascii="Segoe UI Symbol" w:hAnsi="Segoe UI Symbol" w:cs="Segoe UI Symbol"/>
          <w:sz w:val="24"/>
          <w:szCs w:val="24"/>
        </w:rPr>
        <w:t>✓</w:t>
      </w:r>
      <w:r w:rsidRPr="006B1A8D">
        <w:rPr>
          <w:rFonts w:ascii="Times New Roman" w:hAnsi="Times New Roman" w:cs="Times New Roman"/>
          <w:sz w:val="24"/>
          <w:szCs w:val="24"/>
        </w:rPr>
        <w:t xml:space="preserve"> scelta della selezione a cui si desidera candidarsi;</w:t>
      </w:r>
    </w:p>
    <w:p w14:paraId="6247AC68" w14:textId="77777777" w:rsidR="004D467B" w:rsidRPr="006B1A8D" w:rsidRDefault="004D467B" w:rsidP="006B1A8D">
      <w:pPr>
        <w:jc w:val="both"/>
        <w:rPr>
          <w:rFonts w:ascii="Times New Roman" w:hAnsi="Times New Roman" w:cs="Times New Roman"/>
          <w:sz w:val="24"/>
          <w:szCs w:val="24"/>
        </w:rPr>
      </w:pPr>
      <w:r w:rsidRPr="006B1A8D">
        <w:rPr>
          <w:rFonts w:ascii="Times New Roman" w:hAnsi="Times New Roman" w:cs="Times New Roman"/>
          <w:sz w:val="24"/>
          <w:szCs w:val="24"/>
        </w:rPr>
        <w:lastRenderedPageBreak/>
        <w:t xml:space="preserve"> </w:t>
      </w:r>
      <w:r w:rsidRPr="006B1A8D">
        <w:rPr>
          <w:rFonts w:ascii="Segoe UI Symbol" w:hAnsi="Segoe UI Symbol" w:cs="Segoe UI Symbol"/>
          <w:sz w:val="24"/>
          <w:szCs w:val="24"/>
        </w:rPr>
        <w:t>✓</w:t>
      </w:r>
      <w:r w:rsidRPr="006B1A8D">
        <w:rPr>
          <w:rFonts w:ascii="Times New Roman" w:hAnsi="Times New Roman" w:cs="Times New Roman"/>
          <w:sz w:val="24"/>
          <w:szCs w:val="24"/>
        </w:rPr>
        <w:t xml:space="preserve"> compilazione del format di candidatura. </w:t>
      </w:r>
    </w:p>
    <w:p w14:paraId="72ADF91B" w14:textId="77777777" w:rsidR="004D467B" w:rsidRPr="006B1A8D" w:rsidRDefault="004D467B" w:rsidP="006B1A8D">
      <w:pPr>
        <w:jc w:val="both"/>
        <w:rPr>
          <w:rFonts w:ascii="Times New Roman" w:hAnsi="Times New Roman" w:cs="Times New Roman"/>
          <w:sz w:val="24"/>
          <w:szCs w:val="24"/>
        </w:rPr>
      </w:pPr>
      <w:r w:rsidRPr="006B1A8D">
        <w:rPr>
          <w:rFonts w:ascii="Times New Roman" w:hAnsi="Times New Roman" w:cs="Times New Roman"/>
          <w:sz w:val="24"/>
          <w:szCs w:val="24"/>
        </w:rPr>
        <w:t xml:space="preserve">Non sono ammesse altre forme di produzione e invio. </w:t>
      </w:r>
    </w:p>
    <w:p w14:paraId="173A6D28" w14:textId="77777777" w:rsidR="004D467B" w:rsidRPr="006B1A8D" w:rsidRDefault="004D467B" w:rsidP="006B1A8D">
      <w:pPr>
        <w:jc w:val="both"/>
        <w:rPr>
          <w:rFonts w:ascii="Times New Roman" w:hAnsi="Times New Roman" w:cs="Times New Roman"/>
          <w:sz w:val="24"/>
          <w:szCs w:val="24"/>
        </w:rPr>
      </w:pPr>
      <w:r w:rsidRPr="006B1A8D">
        <w:rPr>
          <w:rFonts w:ascii="Times New Roman" w:hAnsi="Times New Roman" w:cs="Times New Roman"/>
          <w:b/>
          <w:bCs/>
          <w:sz w:val="24"/>
          <w:szCs w:val="24"/>
        </w:rPr>
        <w:t>Non si riterranno validamente presentate con conseguente automatica non ammissione</w:t>
      </w:r>
      <w:r w:rsidRPr="006B1A8D">
        <w:rPr>
          <w:rFonts w:ascii="Times New Roman" w:hAnsi="Times New Roman" w:cs="Times New Roman"/>
          <w:sz w:val="24"/>
          <w:szCs w:val="24"/>
        </w:rPr>
        <w:t xml:space="preserve"> </w:t>
      </w:r>
      <w:r w:rsidRPr="006B1A8D">
        <w:rPr>
          <w:rFonts w:ascii="Times New Roman" w:hAnsi="Times New Roman" w:cs="Times New Roman"/>
          <w:b/>
          <w:bCs/>
          <w:sz w:val="24"/>
          <w:szCs w:val="24"/>
        </w:rPr>
        <w:t>alla selezione</w:t>
      </w:r>
      <w:r w:rsidRPr="006B1A8D">
        <w:rPr>
          <w:rFonts w:ascii="Times New Roman" w:hAnsi="Times New Roman" w:cs="Times New Roman"/>
          <w:sz w:val="24"/>
          <w:szCs w:val="24"/>
        </w:rPr>
        <w:t xml:space="preserve"> senza ulteriori comunicazioni al candidato - </w:t>
      </w:r>
      <w:r w:rsidRPr="006B1A8D">
        <w:rPr>
          <w:rFonts w:ascii="Times New Roman" w:hAnsi="Times New Roman" w:cs="Times New Roman"/>
          <w:b/>
          <w:bCs/>
          <w:sz w:val="24"/>
          <w:szCs w:val="24"/>
        </w:rPr>
        <w:t>domande di partecipazione che dovessero pervenire attraverso qualsiasi diverso strumento</w:t>
      </w:r>
      <w:r w:rsidRPr="006B1A8D">
        <w:rPr>
          <w:rFonts w:ascii="Times New Roman" w:hAnsi="Times New Roman" w:cs="Times New Roman"/>
          <w:sz w:val="24"/>
          <w:szCs w:val="24"/>
        </w:rPr>
        <w:t xml:space="preserve"> quale: consegna a mano o tramite corriere, raccomandata con avviso di ricevimento, fax, PEC.</w:t>
      </w:r>
    </w:p>
    <w:p w14:paraId="377A642F" w14:textId="08B98526" w:rsidR="00D56ED7" w:rsidRPr="006B1A8D" w:rsidRDefault="00D56ED7" w:rsidP="006B1A8D">
      <w:pPr>
        <w:jc w:val="both"/>
        <w:rPr>
          <w:rFonts w:ascii="Times New Roman" w:hAnsi="Times New Roman" w:cs="Times New Roman"/>
          <w:sz w:val="24"/>
          <w:szCs w:val="24"/>
          <w:u w:val="single"/>
        </w:rPr>
      </w:pPr>
      <w:r w:rsidRPr="006B1A8D">
        <w:rPr>
          <w:rFonts w:ascii="Times New Roman" w:hAnsi="Times New Roman" w:cs="Times New Roman"/>
          <w:sz w:val="24"/>
          <w:szCs w:val="24"/>
        </w:rPr>
        <w:t>3</w:t>
      </w:r>
      <w:r w:rsidRPr="006B1A8D">
        <w:rPr>
          <w:rFonts w:ascii="Times New Roman" w:hAnsi="Times New Roman" w:cs="Times New Roman"/>
          <w:sz w:val="24"/>
          <w:szCs w:val="24"/>
          <w:u w:val="single"/>
        </w:rPr>
        <w:t>. L'amministrazione non assume alcuna responsabilità nel caso di inesatte indicazioni del domicilio o del recapito da parte del candidato oppure d</w:t>
      </w:r>
      <w:r w:rsidR="004A727C">
        <w:rPr>
          <w:rFonts w:ascii="Times New Roman" w:hAnsi="Times New Roman" w:cs="Times New Roman"/>
          <w:sz w:val="24"/>
          <w:szCs w:val="24"/>
          <w:u w:val="single"/>
        </w:rPr>
        <w:t>i</w:t>
      </w:r>
      <w:r w:rsidRPr="006B1A8D">
        <w:rPr>
          <w:rFonts w:ascii="Times New Roman" w:hAnsi="Times New Roman" w:cs="Times New Roman"/>
          <w:sz w:val="24"/>
          <w:szCs w:val="24"/>
          <w:u w:val="single"/>
        </w:rPr>
        <w:t xml:space="preserve"> mancata o tardiva comunicazione del cambiamento di domicilio o del recapito indicato nella domanda.</w:t>
      </w:r>
    </w:p>
    <w:p w14:paraId="6D6231F1" w14:textId="645A9177" w:rsidR="00D56ED7" w:rsidRPr="006B1A8D" w:rsidRDefault="00D56ED7" w:rsidP="006B1A8D">
      <w:pPr>
        <w:jc w:val="both"/>
        <w:rPr>
          <w:rFonts w:ascii="Times New Roman" w:hAnsi="Times New Roman" w:cs="Times New Roman"/>
          <w:sz w:val="24"/>
          <w:szCs w:val="24"/>
        </w:rPr>
      </w:pPr>
      <w:r w:rsidRPr="006B1A8D">
        <w:rPr>
          <w:rFonts w:ascii="Times New Roman" w:hAnsi="Times New Roman" w:cs="Times New Roman"/>
          <w:sz w:val="24"/>
          <w:szCs w:val="24"/>
        </w:rPr>
        <w:t>4. L’accesso al sistema che consente la compilazione della domanda di concorso può avvenire solo attraverso autenticazione mediante SPID, CIE, CNS o e</w:t>
      </w:r>
      <w:r w:rsidR="00255A4C">
        <w:rPr>
          <w:rFonts w:ascii="Times New Roman" w:hAnsi="Times New Roman" w:cs="Times New Roman"/>
          <w:sz w:val="24"/>
          <w:szCs w:val="24"/>
        </w:rPr>
        <w:t>I</w:t>
      </w:r>
      <w:r w:rsidRPr="006B1A8D">
        <w:rPr>
          <w:rFonts w:ascii="Times New Roman" w:hAnsi="Times New Roman" w:cs="Times New Roman"/>
          <w:sz w:val="24"/>
          <w:szCs w:val="24"/>
        </w:rPr>
        <w:t xml:space="preserve">DAS. Acquisita la domanda di concorso, il sistema procederà ad inviare in automatico all’indirizzo e-mail indicato nella domanda di partecipazione un messaggio di conferma della ricezione della pratica con l’indicazione dell’ID univoco attribuito alla pratica. A tale codice si farà riferimento per tutte le comunicazioni inerenti alle diverse fasi concorsuali. </w:t>
      </w:r>
    </w:p>
    <w:p w14:paraId="6B22E6B4" w14:textId="77777777" w:rsidR="00D56ED7" w:rsidRPr="006B1A8D" w:rsidRDefault="00D56ED7" w:rsidP="006B1A8D">
      <w:pPr>
        <w:jc w:val="both"/>
        <w:rPr>
          <w:rFonts w:ascii="Times New Roman" w:hAnsi="Times New Roman" w:cs="Times New Roman"/>
          <w:sz w:val="24"/>
          <w:szCs w:val="24"/>
        </w:rPr>
      </w:pPr>
      <w:r w:rsidRPr="006B1A8D">
        <w:rPr>
          <w:rFonts w:ascii="Times New Roman" w:hAnsi="Times New Roman" w:cs="Times New Roman"/>
          <w:sz w:val="24"/>
          <w:szCs w:val="24"/>
        </w:rPr>
        <w:t>5. La data di presentazione on line della domanda di partecipazione al concorso è certificata e comprovata da apposita ricevuta scaricabile, al termine della procedura di invio, dalla Piattaforma Unica di Reclutamento “InPA” che, allo scadere del termine ultimo per la presentazione della domanda, non permette più, improrogabilmente, l’accesso alla procedura di candidatura e l’invio della domanda di partecipazione.</w:t>
      </w:r>
    </w:p>
    <w:p w14:paraId="34F986D8" w14:textId="77777777" w:rsidR="00D56ED7" w:rsidRPr="006B1A8D" w:rsidRDefault="00D56ED7" w:rsidP="006B1A8D">
      <w:pPr>
        <w:jc w:val="both"/>
        <w:rPr>
          <w:rFonts w:ascii="Times New Roman" w:hAnsi="Times New Roman" w:cs="Times New Roman"/>
          <w:sz w:val="24"/>
          <w:szCs w:val="24"/>
        </w:rPr>
      </w:pPr>
      <w:r w:rsidRPr="006B1A8D">
        <w:rPr>
          <w:rFonts w:ascii="Times New Roman" w:hAnsi="Times New Roman" w:cs="Times New Roman"/>
          <w:sz w:val="24"/>
          <w:szCs w:val="24"/>
        </w:rPr>
        <w:t>6. Nel caso di malfunzionamento, parziale o totale della piattaforma digitale, che impedisca l'utilizzazione della stessa per la presentazione della domanda di partecipazione o dei relativi allegati, sarà prevista una proroga del termine di scadenza per la presentazione della domanda corrispondente a quello della durata del malfunzionamento.</w:t>
      </w:r>
    </w:p>
    <w:p w14:paraId="63B6E542" w14:textId="77777777" w:rsidR="00D56ED7" w:rsidRPr="006B1A8D" w:rsidRDefault="00D56ED7" w:rsidP="006B1A8D">
      <w:pPr>
        <w:jc w:val="both"/>
        <w:rPr>
          <w:rFonts w:ascii="Times New Roman" w:hAnsi="Times New Roman" w:cs="Times New Roman"/>
          <w:sz w:val="24"/>
          <w:szCs w:val="24"/>
        </w:rPr>
      </w:pPr>
      <w:r w:rsidRPr="006B1A8D">
        <w:rPr>
          <w:rFonts w:ascii="Times New Roman" w:hAnsi="Times New Roman" w:cs="Times New Roman"/>
          <w:sz w:val="24"/>
          <w:szCs w:val="24"/>
        </w:rPr>
        <w:t>7. Per la modifica e variazione di eventuali informazioni erroneamente inserite o mancanti, il candidato può effettuare la riapertura della domanda dalla sezione “Riepilogo Domanda” selezionando il tasto “Annulla invio domanda” entro il termine di scadenza. Una volta effettuate le modifiche, il candidato dovrà inviare nuovamente la domanda di partecipazione, cliccando il tasto Invia domanda, presente nella Sezione “Conferma e Invio”.</w:t>
      </w:r>
    </w:p>
    <w:p w14:paraId="7A85F82E" w14:textId="77777777" w:rsidR="00D56ED7" w:rsidRPr="006B1A8D" w:rsidRDefault="00D56ED7" w:rsidP="006B1A8D">
      <w:pPr>
        <w:jc w:val="both"/>
        <w:rPr>
          <w:rFonts w:ascii="Times New Roman" w:hAnsi="Times New Roman" w:cs="Times New Roman"/>
          <w:sz w:val="24"/>
          <w:szCs w:val="24"/>
        </w:rPr>
      </w:pPr>
      <w:r w:rsidRPr="006B1A8D">
        <w:rPr>
          <w:rFonts w:ascii="Times New Roman" w:hAnsi="Times New Roman" w:cs="Times New Roman"/>
          <w:sz w:val="24"/>
          <w:szCs w:val="24"/>
        </w:rPr>
        <w:t>8. Per le richieste di assistenza di tipo informatico legate alla domanda di partecipazione i candidati devono utilizzare, previa lettura delle eventuali FAQ, l’apposito form di assistenza presente sulla Piattaforma Unica di Reclutamento “InPA”.</w:t>
      </w:r>
    </w:p>
    <w:p w14:paraId="008EE970" w14:textId="77777777" w:rsidR="00D56ED7" w:rsidRPr="006B1A8D" w:rsidRDefault="00665CCD" w:rsidP="006B1A8D">
      <w:pPr>
        <w:jc w:val="both"/>
        <w:rPr>
          <w:rFonts w:ascii="Times New Roman" w:hAnsi="Times New Roman" w:cs="Times New Roman"/>
          <w:sz w:val="24"/>
          <w:szCs w:val="24"/>
        </w:rPr>
      </w:pPr>
      <w:r>
        <w:rPr>
          <w:rFonts w:ascii="Times New Roman" w:hAnsi="Times New Roman" w:cs="Times New Roman"/>
          <w:sz w:val="24"/>
          <w:szCs w:val="24"/>
        </w:rPr>
        <w:t>9</w:t>
      </w:r>
      <w:r w:rsidR="00D56ED7" w:rsidRPr="006B1A8D">
        <w:rPr>
          <w:rFonts w:ascii="Times New Roman" w:hAnsi="Times New Roman" w:cs="Times New Roman"/>
          <w:sz w:val="24"/>
          <w:szCs w:val="24"/>
        </w:rPr>
        <w:t>. L’Ente assicura la partecipazione alle prove concorsuali, mediante specifiche misure di carattere organizzativo ai sensi dell’art. 7, comma 7 del DPR 487/1994 come modificato dal D.P.R. 82/2023, alle candidate in stato di gravidanza o allattamento.</w:t>
      </w:r>
    </w:p>
    <w:p w14:paraId="059E1062" w14:textId="77777777" w:rsidR="00D56ED7" w:rsidRPr="006B1A8D" w:rsidRDefault="00D56ED7" w:rsidP="006B1A8D">
      <w:pPr>
        <w:jc w:val="both"/>
        <w:rPr>
          <w:rFonts w:ascii="Times New Roman" w:hAnsi="Times New Roman" w:cs="Times New Roman"/>
          <w:sz w:val="24"/>
          <w:szCs w:val="24"/>
        </w:rPr>
      </w:pPr>
      <w:r w:rsidRPr="006B1A8D">
        <w:rPr>
          <w:rFonts w:ascii="Times New Roman" w:hAnsi="Times New Roman" w:cs="Times New Roman"/>
          <w:sz w:val="24"/>
          <w:szCs w:val="24"/>
        </w:rPr>
        <w:t xml:space="preserve">La documentazione dovrà pervenire al comune di Fossacesia tramite PEC all’indirizzo </w:t>
      </w:r>
      <w:hyperlink r:id="rId9" w:history="1">
        <w:r w:rsidRPr="006B1A8D">
          <w:rPr>
            <w:rStyle w:val="Collegamentoipertestuale"/>
            <w:rFonts w:ascii="Times New Roman" w:hAnsi="Times New Roman" w:cs="Times New Roman"/>
            <w:sz w:val="24"/>
            <w:szCs w:val="24"/>
          </w:rPr>
          <w:t>comune@pec.fossacesia.org</w:t>
        </w:r>
      </w:hyperlink>
      <w:r w:rsidRPr="006B1A8D">
        <w:rPr>
          <w:rFonts w:ascii="Times New Roman" w:hAnsi="Times New Roman" w:cs="Times New Roman"/>
          <w:sz w:val="24"/>
          <w:szCs w:val="24"/>
        </w:rPr>
        <w:t xml:space="preserve">  entro e non oltre 7 giorni precedenti alla prova prevista. La mancata trasmissione della documentazione dello stato di gravidanza o di allattamento, solleva il comune di Fossacesia da eventuali responsabilità in merito alla mancata predisposizione</w:t>
      </w:r>
      <w:r w:rsidR="00665CCD">
        <w:rPr>
          <w:rFonts w:ascii="Times New Roman" w:hAnsi="Times New Roman" w:cs="Times New Roman"/>
          <w:sz w:val="24"/>
          <w:szCs w:val="24"/>
        </w:rPr>
        <w:t xml:space="preserve"> delle adeguate misure organizzative.</w:t>
      </w:r>
      <w:r w:rsidRPr="006B1A8D">
        <w:rPr>
          <w:rFonts w:ascii="Times New Roman" w:hAnsi="Times New Roman" w:cs="Times New Roman"/>
          <w:sz w:val="24"/>
          <w:szCs w:val="24"/>
        </w:rPr>
        <w:t xml:space="preserve"> </w:t>
      </w:r>
    </w:p>
    <w:p w14:paraId="1BE736E7" w14:textId="77777777" w:rsidR="00D56ED7" w:rsidRPr="006B1A8D" w:rsidRDefault="00D56ED7" w:rsidP="006B1A8D">
      <w:pPr>
        <w:jc w:val="both"/>
        <w:rPr>
          <w:rFonts w:ascii="Times New Roman" w:hAnsi="Times New Roman" w:cs="Times New Roman"/>
          <w:sz w:val="24"/>
          <w:szCs w:val="24"/>
        </w:rPr>
      </w:pPr>
      <w:r w:rsidRPr="006B1A8D">
        <w:rPr>
          <w:rFonts w:ascii="Times New Roman" w:hAnsi="Times New Roman" w:cs="Times New Roman"/>
          <w:sz w:val="24"/>
          <w:szCs w:val="24"/>
        </w:rPr>
        <w:lastRenderedPageBreak/>
        <w:t>12. L’Amministrazione si riserva la facoltà di prorogare i termini ovvero di riaprirli quando siano già chiusi, modificare, revocare in qualsiasi momento l’avviso di mobilità, così come di non procedere all’assunzione.</w:t>
      </w:r>
    </w:p>
    <w:p w14:paraId="1031FCD8" w14:textId="77777777" w:rsidR="00D968E1" w:rsidRPr="006B1A8D" w:rsidRDefault="00D968E1" w:rsidP="00D968E1">
      <w:pPr>
        <w:jc w:val="center"/>
        <w:rPr>
          <w:rFonts w:ascii="Times New Roman" w:hAnsi="Times New Roman" w:cs="Times New Roman"/>
          <w:b/>
          <w:bCs/>
          <w:sz w:val="24"/>
          <w:szCs w:val="24"/>
        </w:rPr>
      </w:pPr>
      <w:r w:rsidRPr="006B1A8D">
        <w:rPr>
          <w:rFonts w:ascii="Times New Roman" w:hAnsi="Times New Roman" w:cs="Times New Roman"/>
          <w:b/>
          <w:bCs/>
          <w:sz w:val="24"/>
          <w:szCs w:val="24"/>
        </w:rPr>
        <w:t xml:space="preserve">ART. </w:t>
      </w:r>
      <w:r w:rsidR="00665CCD">
        <w:rPr>
          <w:rFonts w:ascii="Times New Roman" w:hAnsi="Times New Roman" w:cs="Times New Roman"/>
          <w:b/>
          <w:bCs/>
          <w:sz w:val="24"/>
          <w:szCs w:val="24"/>
        </w:rPr>
        <w:t>3</w:t>
      </w:r>
      <w:r w:rsidRPr="006B1A8D">
        <w:rPr>
          <w:rFonts w:ascii="Times New Roman" w:hAnsi="Times New Roman" w:cs="Times New Roman"/>
          <w:b/>
          <w:bCs/>
          <w:sz w:val="24"/>
          <w:szCs w:val="24"/>
        </w:rPr>
        <w:t xml:space="preserve"> - CONTENUTO DELLA DOMANDA DI PARTECIPAZIONE</w:t>
      </w:r>
    </w:p>
    <w:p w14:paraId="68BD9224" w14:textId="77777777" w:rsidR="00D968E1" w:rsidRPr="006B1A8D" w:rsidRDefault="00D968E1" w:rsidP="006B1A8D">
      <w:pPr>
        <w:jc w:val="both"/>
        <w:rPr>
          <w:rFonts w:ascii="Times New Roman" w:hAnsi="Times New Roman" w:cs="Times New Roman"/>
          <w:sz w:val="24"/>
          <w:szCs w:val="24"/>
        </w:rPr>
      </w:pPr>
      <w:r w:rsidRPr="006B1A8D">
        <w:rPr>
          <w:rFonts w:ascii="Times New Roman" w:hAnsi="Times New Roman" w:cs="Times New Roman"/>
          <w:sz w:val="24"/>
          <w:szCs w:val="24"/>
        </w:rPr>
        <w:t xml:space="preserve">Nella domanda i candidati devono dichiarare sotto la propria responsabilità: </w:t>
      </w:r>
    </w:p>
    <w:p w14:paraId="4B9C62F4" w14:textId="77777777" w:rsidR="00D968E1" w:rsidRPr="006B1A8D" w:rsidRDefault="00D968E1" w:rsidP="006B1A8D">
      <w:pPr>
        <w:jc w:val="both"/>
        <w:rPr>
          <w:rFonts w:ascii="Times New Roman" w:hAnsi="Times New Roman" w:cs="Times New Roman"/>
          <w:sz w:val="24"/>
          <w:szCs w:val="24"/>
        </w:rPr>
      </w:pPr>
      <w:r w:rsidRPr="006B1A8D">
        <w:rPr>
          <w:rFonts w:ascii="Times New Roman" w:hAnsi="Times New Roman" w:cs="Times New Roman"/>
          <w:sz w:val="24"/>
          <w:szCs w:val="24"/>
        </w:rPr>
        <w:t xml:space="preserve">1. cognome, nome e codice fiscale; </w:t>
      </w:r>
    </w:p>
    <w:p w14:paraId="498D1424" w14:textId="77777777" w:rsidR="00D968E1" w:rsidRPr="006B1A8D" w:rsidRDefault="00D968E1" w:rsidP="006B1A8D">
      <w:pPr>
        <w:jc w:val="both"/>
        <w:rPr>
          <w:rFonts w:ascii="Times New Roman" w:hAnsi="Times New Roman" w:cs="Times New Roman"/>
          <w:sz w:val="24"/>
          <w:szCs w:val="24"/>
        </w:rPr>
      </w:pPr>
      <w:r w:rsidRPr="006B1A8D">
        <w:rPr>
          <w:rFonts w:ascii="Times New Roman" w:hAnsi="Times New Roman" w:cs="Times New Roman"/>
          <w:sz w:val="24"/>
          <w:szCs w:val="24"/>
        </w:rPr>
        <w:t xml:space="preserve">2. luogo e data di nascita; </w:t>
      </w:r>
    </w:p>
    <w:p w14:paraId="444A7954" w14:textId="44983915" w:rsidR="00D968E1" w:rsidRPr="006B1A8D" w:rsidRDefault="00D968E1" w:rsidP="006B1A8D">
      <w:pPr>
        <w:jc w:val="both"/>
        <w:rPr>
          <w:rFonts w:ascii="Times New Roman" w:hAnsi="Times New Roman" w:cs="Times New Roman"/>
          <w:sz w:val="24"/>
          <w:szCs w:val="24"/>
        </w:rPr>
      </w:pPr>
      <w:r w:rsidRPr="006B1A8D">
        <w:rPr>
          <w:rFonts w:ascii="Times New Roman" w:hAnsi="Times New Roman" w:cs="Times New Roman"/>
          <w:sz w:val="24"/>
          <w:szCs w:val="24"/>
        </w:rPr>
        <w:t>3. residenza ed eventuale recapito presso il quale si desidera siano trasmesse le comunicazioni (se diverso dalla residenza), numero telefonico e indirizzi e</w:t>
      </w:r>
      <w:r w:rsidR="000A5632">
        <w:rPr>
          <w:rFonts w:ascii="Times New Roman" w:hAnsi="Times New Roman" w:cs="Times New Roman"/>
          <w:sz w:val="24"/>
          <w:szCs w:val="24"/>
        </w:rPr>
        <w:t xml:space="preserve"> -</w:t>
      </w:r>
      <w:r w:rsidRPr="006B1A8D">
        <w:rPr>
          <w:rFonts w:ascii="Times New Roman" w:hAnsi="Times New Roman" w:cs="Times New Roman"/>
          <w:sz w:val="24"/>
          <w:szCs w:val="24"/>
        </w:rPr>
        <w:t xml:space="preserve">mail e pec; </w:t>
      </w:r>
    </w:p>
    <w:p w14:paraId="781D5398" w14:textId="211B7F2B" w:rsidR="00D968E1" w:rsidRPr="006B1A8D" w:rsidRDefault="00D968E1" w:rsidP="006B1A8D">
      <w:pPr>
        <w:jc w:val="both"/>
        <w:rPr>
          <w:rFonts w:ascii="Times New Roman" w:hAnsi="Times New Roman" w:cs="Times New Roman"/>
          <w:sz w:val="24"/>
          <w:szCs w:val="24"/>
        </w:rPr>
      </w:pPr>
      <w:r w:rsidRPr="006B1A8D">
        <w:rPr>
          <w:rFonts w:ascii="Times New Roman" w:hAnsi="Times New Roman" w:cs="Times New Roman"/>
          <w:sz w:val="24"/>
          <w:szCs w:val="24"/>
        </w:rPr>
        <w:t xml:space="preserve">4. di essere dipendente a tempo </w:t>
      </w:r>
      <w:r w:rsidR="000A5632">
        <w:rPr>
          <w:rFonts w:ascii="Times New Roman" w:hAnsi="Times New Roman" w:cs="Times New Roman"/>
          <w:sz w:val="24"/>
          <w:szCs w:val="24"/>
        </w:rPr>
        <w:t xml:space="preserve">pieno e </w:t>
      </w:r>
      <w:r w:rsidRPr="006B1A8D">
        <w:rPr>
          <w:rFonts w:ascii="Times New Roman" w:hAnsi="Times New Roman" w:cs="Times New Roman"/>
          <w:sz w:val="24"/>
          <w:szCs w:val="24"/>
        </w:rPr>
        <w:t xml:space="preserve">indeterminato di una Pubblica Amministrazione di cui all’art.1, comma 2, del D.Lgs.n.165/2001; </w:t>
      </w:r>
    </w:p>
    <w:p w14:paraId="181CE462" w14:textId="5E5BD705" w:rsidR="00D968E1" w:rsidRPr="006B1A8D" w:rsidRDefault="00D968E1" w:rsidP="006B1A8D">
      <w:pPr>
        <w:jc w:val="both"/>
        <w:rPr>
          <w:rFonts w:ascii="Times New Roman" w:hAnsi="Times New Roman" w:cs="Times New Roman"/>
          <w:sz w:val="24"/>
          <w:szCs w:val="24"/>
        </w:rPr>
      </w:pPr>
      <w:r w:rsidRPr="006B1A8D">
        <w:rPr>
          <w:rFonts w:ascii="Times New Roman" w:hAnsi="Times New Roman" w:cs="Times New Roman"/>
          <w:sz w:val="24"/>
          <w:szCs w:val="24"/>
        </w:rPr>
        <w:t xml:space="preserve">5. i requisiti per l’ammissione alla selezione richiesti dal presente avviso; </w:t>
      </w:r>
    </w:p>
    <w:p w14:paraId="27724850" w14:textId="38F45322" w:rsidR="00D968E1" w:rsidRPr="006B1A8D" w:rsidRDefault="00D968E1" w:rsidP="006B1A8D">
      <w:pPr>
        <w:jc w:val="both"/>
        <w:rPr>
          <w:rFonts w:ascii="Times New Roman" w:hAnsi="Times New Roman" w:cs="Times New Roman"/>
          <w:sz w:val="24"/>
          <w:szCs w:val="24"/>
        </w:rPr>
      </w:pPr>
      <w:r w:rsidRPr="006B1A8D">
        <w:rPr>
          <w:rFonts w:ascii="Times New Roman" w:hAnsi="Times New Roman" w:cs="Times New Roman"/>
          <w:sz w:val="24"/>
          <w:szCs w:val="24"/>
        </w:rPr>
        <w:t xml:space="preserve">6. </w:t>
      </w:r>
      <w:r w:rsidR="000A5632">
        <w:rPr>
          <w:rFonts w:ascii="Times New Roman" w:hAnsi="Times New Roman" w:cs="Times New Roman"/>
          <w:sz w:val="24"/>
          <w:szCs w:val="24"/>
        </w:rPr>
        <w:t>l’</w:t>
      </w:r>
      <w:r w:rsidRPr="006B1A8D">
        <w:rPr>
          <w:rFonts w:ascii="Times New Roman" w:hAnsi="Times New Roman" w:cs="Times New Roman"/>
          <w:sz w:val="24"/>
          <w:szCs w:val="24"/>
        </w:rPr>
        <w:t xml:space="preserve">area di appartenenza, qualifica professionale e livello economico; </w:t>
      </w:r>
    </w:p>
    <w:p w14:paraId="664CEE31" w14:textId="2F70211D" w:rsidR="00D968E1" w:rsidRPr="006B1A8D" w:rsidRDefault="00D968E1" w:rsidP="006B1A8D">
      <w:pPr>
        <w:jc w:val="both"/>
        <w:rPr>
          <w:rFonts w:ascii="Times New Roman" w:hAnsi="Times New Roman" w:cs="Times New Roman"/>
          <w:sz w:val="24"/>
          <w:szCs w:val="24"/>
        </w:rPr>
      </w:pPr>
      <w:r w:rsidRPr="006B1A8D">
        <w:rPr>
          <w:rFonts w:ascii="Times New Roman" w:hAnsi="Times New Roman" w:cs="Times New Roman"/>
          <w:sz w:val="24"/>
          <w:szCs w:val="24"/>
        </w:rPr>
        <w:t xml:space="preserve">7. </w:t>
      </w:r>
      <w:r w:rsidR="000A5632">
        <w:rPr>
          <w:rFonts w:ascii="Times New Roman" w:hAnsi="Times New Roman" w:cs="Times New Roman"/>
          <w:sz w:val="24"/>
          <w:szCs w:val="24"/>
        </w:rPr>
        <w:t>l’</w:t>
      </w:r>
      <w:r w:rsidRPr="006B1A8D">
        <w:rPr>
          <w:rFonts w:ascii="Times New Roman" w:hAnsi="Times New Roman" w:cs="Times New Roman"/>
          <w:sz w:val="24"/>
          <w:szCs w:val="24"/>
        </w:rPr>
        <w:t xml:space="preserve">ente, settore/area ed ufficio presso il quale presta attualmente servizio e mansioni svolte; </w:t>
      </w:r>
    </w:p>
    <w:p w14:paraId="305AB26E" w14:textId="77777777" w:rsidR="00D968E1" w:rsidRPr="006B1A8D" w:rsidRDefault="00D968E1" w:rsidP="006B1A8D">
      <w:pPr>
        <w:jc w:val="both"/>
        <w:rPr>
          <w:rFonts w:ascii="Times New Roman" w:hAnsi="Times New Roman" w:cs="Times New Roman"/>
          <w:sz w:val="24"/>
          <w:szCs w:val="24"/>
        </w:rPr>
      </w:pPr>
      <w:r w:rsidRPr="006B1A8D">
        <w:rPr>
          <w:rFonts w:ascii="Times New Roman" w:hAnsi="Times New Roman" w:cs="Times New Roman"/>
          <w:sz w:val="24"/>
          <w:szCs w:val="24"/>
        </w:rPr>
        <w:t xml:space="preserve">8. eventuali esperienze lavorative; </w:t>
      </w:r>
    </w:p>
    <w:p w14:paraId="227BFDA1" w14:textId="77777777" w:rsidR="00D968E1" w:rsidRPr="006B1A8D" w:rsidRDefault="00D968E1" w:rsidP="006B1A8D">
      <w:pPr>
        <w:jc w:val="both"/>
        <w:rPr>
          <w:rFonts w:ascii="Times New Roman" w:hAnsi="Times New Roman" w:cs="Times New Roman"/>
          <w:sz w:val="24"/>
          <w:szCs w:val="24"/>
        </w:rPr>
      </w:pPr>
      <w:r w:rsidRPr="006B1A8D">
        <w:rPr>
          <w:rFonts w:ascii="Times New Roman" w:hAnsi="Times New Roman" w:cs="Times New Roman"/>
          <w:sz w:val="24"/>
          <w:szCs w:val="24"/>
        </w:rPr>
        <w:t xml:space="preserve">9. di godere dei diritti civili e politici; </w:t>
      </w:r>
    </w:p>
    <w:p w14:paraId="5DDAFA2F" w14:textId="625DD1B7" w:rsidR="000A5632" w:rsidRDefault="00D968E1" w:rsidP="006B1A8D">
      <w:pPr>
        <w:jc w:val="both"/>
        <w:rPr>
          <w:rFonts w:ascii="Times New Roman" w:hAnsi="Times New Roman" w:cs="Times New Roman"/>
          <w:sz w:val="24"/>
          <w:szCs w:val="24"/>
        </w:rPr>
      </w:pPr>
      <w:r w:rsidRPr="006B1A8D">
        <w:rPr>
          <w:rFonts w:ascii="Times New Roman" w:hAnsi="Times New Roman" w:cs="Times New Roman"/>
          <w:sz w:val="24"/>
          <w:szCs w:val="24"/>
        </w:rPr>
        <w:t xml:space="preserve">10. </w:t>
      </w:r>
      <w:r w:rsidR="000A5632" w:rsidRPr="006B1A8D">
        <w:rPr>
          <w:rFonts w:ascii="Times New Roman" w:hAnsi="Times New Roman" w:cs="Times New Roman"/>
          <w:sz w:val="24"/>
          <w:szCs w:val="24"/>
        </w:rPr>
        <w:t>non aver riportato condanne penali né avere procedimenti penali in corso, per reati che in base alla normativa vigente, possano impedire l’instaurarsi o la prosecuzione del rapporto di pubblico impiego</w:t>
      </w:r>
      <w:r w:rsidR="000A5632">
        <w:rPr>
          <w:rFonts w:ascii="Times New Roman" w:hAnsi="Times New Roman" w:cs="Times New Roman"/>
          <w:sz w:val="24"/>
          <w:szCs w:val="24"/>
        </w:rPr>
        <w:t>;</w:t>
      </w:r>
    </w:p>
    <w:p w14:paraId="3D3AFA79" w14:textId="172ABE80" w:rsidR="000A5632" w:rsidRDefault="00D968E1" w:rsidP="006B1A8D">
      <w:pPr>
        <w:jc w:val="both"/>
        <w:rPr>
          <w:rFonts w:ascii="Times New Roman" w:hAnsi="Times New Roman" w:cs="Times New Roman"/>
          <w:sz w:val="24"/>
          <w:szCs w:val="24"/>
        </w:rPr>
      </w:pPr>
      <w:r w:rsidRPr="006B1A8D">
        <w:rPr>
          <w:rFonts w:ascii="Times New Roman" w:hAnsi="Times New Roman" w:cs="Times New Roman"/>
          <w:sz w:val="24"/>
          <w:szCs w:val="24"/>
        </w:rPr>
        <w:t xml:space="preserve">11. </w:t>
      </w:r>
      <w:r w:rsidR="000A5632" w:rsidRPr="000A5632">
        <w:rPr>
          <w:rFonts w:ascii="Times New Roman" w:hAnsi="Times New Roman" w:cs="Times New Roman"/>
          <w:sz w:val="24"/>
          <w:szCs w:val="24"/>
        </w:rPr>
        <w:t xml:space="preserve">non avere procedimenti disciplinari in corso e non essere incorsi in sanzioni, a seguito di procedimenti disciplinari negli ultimi due anni precedenti la data di scadenza del presente avviso; </w:t>
      </w:r>
    </w:p>
    <w:p w14:paraId="03633A5D" w14:textId="2EFB3895" w:rsidR="00D56ED7" w:rsidRPr="006B1A8D" w:rsidRDefault="00D968E1" w:rsidP="006B1A8D">
      <w:pPr>
        <w:jc w:val="both"/>
        <w:rPr>
          <w:rFonts w:ascii="Times New Roman" w:hAnsi="Times New Roman" w:cs="Times New Roman"/>
          <w:sz w:val="24"/>
          <w:szCs w:val="24"/>
        </w:rPr>
      </w:pPr>
      <w:r w:rsidRPr="006B1A8D">
        <w:rPr>
          <w:rFonts w:ascii="Times New Roman" w:hAnsi="Times New Roman" w:cs="Times New Roman"/>
          <w:sz w:val="24"/>
          <w:szCs w:val="24"/>
        </w:rPr>
        <w:t>12. di avere preso visione e di accettare in modo pieno e incondizionato le disposizioni del presente avviso.</w:t>
      </w:r>
    </w:p>
    <w:p w14:paraId="10C2BDA8" w14:textId="77777777" w:rsidR="00D968E1" w:rsidRPr="006B1A8D" w:rsidRDefault="00D968E1" w:rsidP="00D968E1">
      <w:pPr>
        <w:jc w:val="center"/>
        <w:rPr>
          <w:rFonts w:ascii="Times New Roman" w:hAnsi="Times New Roman" w:cs="Times New Roman"/>
          <w:b/>
          <w:bCs/>
          <w:sz w:val="24"/>
          <w:szCs w:val="24"/>
        </w:rPr>
      </w:pPr>
      <w:r w:rsidRPr="006B1A8D">
        <w:rPr>
          <w:rFonts w:ascii="Times New Roman" w:hAnsi="Times New Roman" w:cs="Times New Roman"/>
          <w:b/>
          <w:bCs/>
          <w:sz w:val="24"/>
          <w:szCs w:val="24"/>
        </w:rPr>
        <w:t xml:space="preserve">ART. </w:t>
      </w:r>
      <w:r w:rsidR="00925632">
        <w:rPr>
          <w:rFonts w:ascii="Times New Roman" w:hAnsi="Times New Roman" w:cs="Times New Roman"/>
          <w:b/>
          <w:bCs/>
          <w:sz w:val="24"/>
          <w:szCs w:val="24"/>
        </w:rPr>
        <w:t>4</w:t>
      </w:r>
      <w:r w:rsidRPr="006B1A8D">
        <w:rPr>
          <w:rFonts w:ascii="Times New Roman" w:hAnsi="Times New Roman" w:cs="Times New Roman"/>
          <w:b/>
          <w:bCs/>
          <w:sz w:val="24"/>
          <w:szCs w:val="24"/>
        </w:rPr>
        <w:t xml:space="preserve"> - AMMISSIONE, ESCLUSIONE E REGOLARIZZAZIONE DELLE DOMANDE</w:t>
      </w:r>
    </w:p>
    <w:p w14:paraId="19F28E88" w14:textId="77777777" w:rsidR="00D968E1" w:rsidRPr="006B1A8D" w:rsidRDefault="00D968E1" w:rsidP="006B1A8D">
      <w:pPr>
        <w:jc w:val="both"/>
        <w:rPr>
          <w:rFonts w:ascii="Times New Roman" w:hAnsi="Times New Roman" w:cs="Times New Roman"/>
          <w:sz w:val="24"/>
          <w:szCs w:val="24"/>
        </w:rPr>
      </w:pPr>
      <w:r w:rsidRPr="006B1A8D">
        <w:rPr>
          <w:rFonts w:ascii="Times New Roman" w:hAnsi="Times New Roman" w:cs="Times New Roman"/>
          <w:sz w:val="24"/>
          <w:szCs w:val="24"/>
        </w:rPr>
        <w:t xml:space="preserve">1. La valutazione circa l’ammissione dei candidati alla presente selezione sarà effettuata ai sensi di quanto disposto con il presente Avviso. </w:t>
      </w:r>
    </w:p>
    <w:p w14:paraId="0952A93D" w14:textId="77777777" w:rsidR="00D968E1" w:rsidRPr="006B1A8D" w:rsidRDefault="00D968E1" w:rsidP="006B1A8D">
      <w:pPr>
        <w:jc w:val="both"/>
        <w:rPr>
          <w:rFonts w:ascii="Times New Roman" w:hAnsi="Times New Roman" w:cs="Times New Roman"/>
          <w:sz w:val="24"/>
          <w:szCs w:val="24"/>
        </w:rPr>
      </w:pPr>
      <w:r w:rsidRPr="006B1A8D">
        <w:rPr>
          <w:rFonts w:ascii="Times New Roman" w:hAnsi="Times New Roman" w:cs="Times New Roman"/>
          <w:sz w:val="24"/>
          <w:szCs w:val="24"/>
        </w:rPr>
        <w:t xml:space="preserve">2. L’ammissibilità delle domande pervenute è verificata preliminarmente da parte del Responsabile dell’Ufficio Personale, che provvede ad ammettere a selezione i candidati. </w:t>
      </w:r>
    </w:p>
    <w:p w14:paraId="4333349E" w14:textId="7B6D5CB5" w:rsidR="00D968E1" w:rsidRPr="006B1A8D" w:rsidRDefault="00D968E1" w:rsidP="006B1A8D">
      <w:pPr>
        <w:jc w:val="both"/>
        <w:rPr>
          <w:rFonts w:ascii="Times New Roman" w:hAnsi="Times New Roman" w:cs="Times New Roman"/>
          <w:sz w:val="24"/>
          <w:szCs w:val="24"/>
        </w:rPr>
      </w:pPr>
      <w:r w:rsidRPr="006B1A8D">
        <w:rPr>
          <w:rFonts w:ascii="Times New Roman" w:hAnsi="Times New Roman" w:cs="Times New Roman"/>
          <w:sz w:val="24"/>
          <w:szCs w:val="24"/>
        </w:rPr>
        <w:t>3. Per le domande contenenti difetti formali, l’Ufficio Personale</w:t>
      </w:r>
      <w:r w:rsidR="00E67EE3">
        <w:rPr>
          <w:rFonts w:ascii="Times New Roman" w:hAnsi="Times New Roman" w:cs="Times New Roman"/>
          <w:sz w:val="24"/>
          <w:szCs w:val="24"/>
        </w:rPr>
        <w:t xml:space="preserve"> potrà assegnare </w:t>
      </w:r>
      <w:r w:rsidRPr="006B1A8D">
        <w:rPr>
          <w:rFonts w:ascii="Times New Roman" w:hAnsi="Times New Roman" w:cs="Times New Roman"/>
          <w:sz w:val="24"/>
          <w:szCs w:val="24"/>
        </w:rPr>
        <w:t xml:space="preserve">ai candidati un termine congruo e perentorio per la relativa regolarizzazione. </w:t>
      </w:r>
    </w:p>
    <w:p w14:paraId="1E7678BA" w14:textId="37FF9E21" w:rsidR="00D968E1" w:rsidRPr="006B1A8D" w:rsidRDefault="00D968E1" w:rsidP="006B1A8D">
      <w:pPr>
        <w:jc w:val="both"/>
        <w:rPr>
          <w:rFonts w:ascii="Times New Roman" w:hAnsi="Times New Roman" w:cs="Times New Roman"/>
          <w:sz w:val="24"/>
          <w:szCs w:val="24"/>
        </w:rPr>
      </w:pPr>
      <w:r w:rsidRPr="006B1A8D">
        <w:rPr>
          <w:rFonts w:ascii="Times New Roman" w:hAnsi="Times New Roman" w:cs="Times New Roman"/>
          <w:sz w:val="24"/>
          <w:szCs w:val="24"/>
        </w:rPr>
        <w:t xml:space="preserve">4. Il Responsabile del Personale, con propria </w:t>
      </w:r>
      <w:r w:rsidR="00E67EE3">
        <w:rPr>
          <w:rFonts w:ascii="Times New Roman" w:hAnsi="Times New Roman" w:cs="Times New Roman"/>
          <w:sz w:val="24"/>
          <w:szCs w:val="24"/>
        </w:rPr>
        <w:t>d</w:t>
      </w:r>
      <w:r w:rsidRPr="006B1A8D">
        <w:rPr>
          <w:rFonts w:ascii="Times New Roman" w:hAnsi="Times New Roman" w:cs="Times New Roman"/>
          <w:sz w:val="24"/>
          <w:szCs w:val="24"/>
        </w:rPr>
        <w:t xml:space="preserve">eterminazione, provvede all'ammissione e all’esclusione dei candidati dalla presente selezione. </w:t>
      </w:r>
    </w:p>
    <w:p w14:paraId="42023D8E" w14:textId="77777777" w:rsidR="00D968E1" w:rsidRPr="006B1A8D" w:rsidRDefault="00D968E1" w:rsidP="006B1A8D">
      <w:pPr>
        <w:jc w:val="both"/>
        <w:rPr>
          <w:rFonts w:ascii="Times New Roman" w:hAnsi="Times New Roman" w:cs="Times New Roman"/>
          <w:sz w:val="24"/>
          <w:szCs w:val="24"/>
        </w:rPr>
      </w:pPr>
      <w:r w:rsidRPr="006B1A8D">
        <w:rPr>
          <w:rFonts w:ascii="Times New Roman" w:hAnsi="Times New Roman" w:cs="Times New Roman"/>
          <w:sz w:val="24"/>
          <w:szCs w:val="24"/>
        </w:rPr>
        <w:t xml:space="preserve">5. Sono esclusi dalla procedura di mobilità i dipendenti pubblici: </w:t>
      </w:r>
    </w:p>
    <w:p w14:paraId="6B003D16" w14:textId="28BA8DD7" w:rsidR="00D968E1" w:rsidRPr="006B1A8D" w:rsidRDefault="00D968E1" w:rsidP="006B1A8D">
      <w:pPr>
        <w:jc w:val="both"/>
        <w:rPr>
          <w:rFonts w:ascii="Times New Roman" w:hAnsi="Times New Roman" w:cs="Times New Roman"/>
          <w:sz w:val="24"/>
          <w:szCs w:val="24"/>
        </w:rPr>
      </w:pPr>
      <w:r w:rsidRPr="006B1A8D">
        <w:rPr>
          <w:rFonts w:ascii="Times New Roman" w:hAnsi="Times New Roman" w:cs="Times New Roman"/>
          <w:sz w:val="24"/>
          <w:szCs w:val="24"/>
        </w:rPr>
        <w:t xml:space="preserve">a) </w:t>
      </w:r>
      <w:r w:rsidR="00E67EE3">
        <w:rPr>
          <w:rFonts w:ascii="Times New Roman" w:hAnsi="Times New Roman" w:cs="Times New Roman"/>
          <w:sz w:val="24"/>
          <w:szCs w:val="24"/>
        </w:rPr>
        <w:t>c</w:t>
      </w:r>
      <w:r w:rsidRPr="006B1A8D">
        <w:rPr>
          <w:rFonts w:ascii="Times New Roman" w:hAnsi="Times New Roman" w:cs="Times New Roman"/>
          <w:sz w:val="24"/>
          <w:szCs w:val="24"/>
        </w:rPr>
        <w:t>he siano inquadrati in un</w:t>
      </w:r>
      <w:r w:rsidR="00906B80">
        <w:rPr>
          <w:rFonts w:ascii="Times New Roman" w:hAnsi="Times New Roman" w:cs="Times New Roman"/>
          <w:sz w:val="24"/>
          <w:szCs w:val="24"/>
        </w:rPr>
        <w:t>’area</w:t>
      </w:r>
      <w:r w:rsidRPr="006B1A8D">
        <w:rPr>
          <w:rFonts w:ascii="Times New Roman" w:hAnsi="Times New Roman" w:cs="Times New Roman"/>
          <w:sz w:val="24"/>
          <w:szCs w:val="24"/>
        </w:rPr>
        <w:t xml:space="preserve"> e un profilo professionale non equivalenti od omogenei a quelli messi a bando;</w:t>
      </w:r>
    </w:p>
    <w:p w14:paraId="0334604B" w14:textId="018B5D33" w:rsidR="00D968E1" w:rsidRPr="006B1A8D" w:rsidRDefault="00D968E1" w:rsidP="006B1A8D">
      <w:pPr>
        <w:jc w:val="both"/>
        <w:rPr>
          <w:rFonts w:ascii="Times New Roman" w:hAnsi="Times New Roman" w:cs="Times New Roman"/>
          <w:sz w:val="24"/>
          <w:szCs w:val="24"/>
        </w:rPr>
      </w:pPr>
      <w:r w:rsidRPr="006B1A8D">
        <w:rPr>
          <w:rFonts w:ascii="Times New Roman" w:hAnsi="Times New Roman" w:cs="Times New Roman"/>
          <w:sz w:val="24"/>
          <w:szCs w:val="24"/>
        </w:rPr>
        <w:t xml:space="preserve">b) </w:t>
      </w:r>
      <w:r w:rsidR="00E67EE3">
        <w:rPr>
          <w:rFonts w:ascii="Times New Roman" w:hAnsi="Times New Roman" w:cs="Times New Roman"/>
          <w:sz w:val="24"/>
          <w:szCs w:val="24"/>
        </w:rPr>
        <w:t>c</w:t>
      </w:r>
      <w:r w:rsidRPr="006B1A8D">
        <w:rPr>
          <w:rFonts w:ascii="Times New Roman" w:hAnsi="Times New Roman" w:cs="Times New Roman"/>
          <w:sz w:val="24"/>
          <w:szCs w:val="24"/>
        </w:rPr>
        <w:t xml:space="preserve">he non siano in possesso dei requisiti prescritti nell’avviso pubblico; </w:t>
      </w:r>
    </w:p>
    <w:p w14:paraId="0B5ED4EC" w14:textId="6B9026C2" w:rsidR="00D968E1" w:rsidRPr="006B1A8D" w:rsidRDefault="00D968E1" w:rsidP="006B1A8D">
      <w:pPr>
        <w:jc w:val="both"/>
        <w:rPr>
          <w:rFonts w:ascii="Times New Roman" w:hAnsi="Times New Roman" w:cs="Times New Roman"/>
          <w:sz w:val="24"/>
          <w:szCs w:val="24"/>
        </w:rPr>
      </w:pPr>
      <w:r w:rsidRPr="006B1A8D">
        <w:rPr>
          <w:rFonts w:ascii="Times New Roman" w:hAnsi="Times New Roman" w:cs="Times New Roman"/>
          <w:sz w:val="24"/>
          <w:szCs w:val="24"/>
        </w:rPr>
        <w:lastRenderedPageBreak/>
        <w:t xml:space="preserve">c) </w:t>
      </w:r>
      <w:r w:rsidR="00E67EE3">
        <w:rPr>
          <w:rFonts w:ascii="Times New Roman" w:hAnsi="Times New Roman" w:cs="Times New Roman"/>
          <w:sz w:val="24"/>
          <w:szCs w:val="24"/>
        </w:rPr>
        <w:t>c</w:t>
      </w:r>
      <w:r w:rsidRPr="006B1A8D">
        <w:rPr>
          <w:rFonts w:ascii="Times New Roman" w:hAnsi="Times New Roman" w:cs="Times New Roman"/>
          <w:sz w:val="24"/>
          <w:szCs w:val="24"/>
        </w:rPr>
        <w:t xml:space="preserve">he non osservino le altre prescrizioni o formalità previste espressamente dall’avviso pubblico a pena di esclusione; </w:t>
      </w:r>
    </w:p>
    <w:p w14:paraId="501B13A3" w14:textId="23314A4A" w:rsidR="00D968E1" w:rsidRPr="006B1A8D" w:rsidRDefault="00D968E1" w:rsidP="006B1A8D">
      <w:pPr>
        <w:jc w:val="both"/>
        <w:rPr>
          <w:rFonts w:ascii="Times New Roman" w:hAnsi="Times New Roman" w:cs="Times New Roman"/>
          <w:sz w:val="24"/>
          <w:szCs w:val="24"/>
        </w:rPr>
      </w:pPr>
      <w:r w:rsidRPr="006B1A8D">
        <w:rPr>
          <w:rFonts w:ascii="Times New Roman" w:hAnsi="Times New Roman" w:cs="Times New Roman"/>
          <w:sz w:val="24"/>
          <w:szCs w:val="24"/>
        </w:rPr>
        <w:t xml:space="preserve">d) </w:t>
      </w:r>
      <w:r w:rsidR="005E71EB">
        <w:rPr>
          <w:rFonts w:ascii="Times New Roman" w:hAnsi="Times New Roman" w:cs="Times New Roman"/>
          <w:sz w:val="24"/>
          <w:szCs w:val="24"/>
        </w:rPr>
        <w:t>c</w:t>
      </w:r>
      <w:r w:rsidRPr="006B1A8D">
        <w:rPr>
          <w:rFonts w:ascii="Times New Roman" w:hAnsi="Times New Roman" w:cs="Times New Roman"/>
          <w:sz w:val="24"/>
          <w:szCs w:val="24"/>
        </w:rPr>
        <w:t xml:space="preserve">he non provvedano al puntuale riscontro, nei tempi assegnati, delle richieste di chiarimenti e/o rettifiche in merito alle istanze presentate, nei limiti del principio di soccorso istruttorio in materia di accesso all’impiego. </w:t>
      </w:r>
    </w:p>
    <w:p w14:paraId="39CD4400" w14:textId="77777777" w:rsidR="00D968E1" w:rsidRPr="006B1A8D" w:rsidRDefault="00D968E1" w:rsidP="006B1A8D">
      <w:pPr>
        <w:jc w:val="both"/>
        <w:rPr>
          <w:rFonts w:ascii="Times New Roman" w:hAnsi="Times New Roman" w:cs="Times New Roman"/>
          <w:sz w:val="24"/>
          <w:szCs w:val="24"/>
        </w:rPr>
      </w:pPr>
      <w:r w:rsidRPr="006B1A8D">
        <w:rPr>
          <w:rFonts w:ascii="Times New Roman" w:hAnsi="Times New Roman" w:cs="Times New Roman"/>
          <w:sz w:val="24"/>
          <w:szCs w:val="24"/>
        </w:rPr>
        <w:t>6. In caso di dichiarazioni false non si procederà all’assunzione in servizio e, se questa si fosse già perfezionata, il rapporto sarà risolto con effetto immediato con le conseguenti comunicazioni obbligatorie all’Autorità Giudiziaria.</w:t>
      </w:r>
    </w:p>
    <w:p w14:paraId="12B67EDB" w14:textId="7F8F7177" w:rsidR="00D968E1" w:rsidRPr="006B1A8D" w:rsidRDefault="00D968E1" w:rsidP="00D968E1">
      <w:pPr>
        <w:jc w:val="center"/>
        <w:rPr>
          <w:rFonts w:ascii="Times New Roman" w:hAnsi="Times New Roman" w:cs="Times New Roman"/>
          <w:b/>
          <w:bCs/>
          <w:sz w:val="24"/>
          <w:szCs w:val="24"/>
        </w:rPr>
      </w:pPr>
      <w:r w:rsidRPr="006B1A8D">
        <w:rPr>
          <w:rFonts w:ascii="Times New Roman" w:hAnsi="Times New Roman" w:cs="Times New Roman"/>
          <w:b/>
          <w:bCs/>
          <w:sz w:val="24"/>
          <w:szCs w:val="24"/>
        </w:rPr>
        <w:t xml:space="preserve">ART. </w:t>
      </w:r>
      <w:r w:rsidR="00B32187">
        <w:rPr>
          <w:rFonts w:ascii="Times New Roman" w:hAnsi="Times New Roman" w:cs="Times New Roman"/>
          <w:b/>
          <w:bCs/>
          <w:sz w:val="24"/>
          <w:szCs w:val="24"/>
        </w:rPr>
        <w:t>5</w:t>
      </w:r>
      <w:r w:rsidRPr="006B1A8D">
        <w:rPr>
          <w:rFonts w:ascii="Times New Roman" w:hAnsi="Times New Roman" w:cs="Times New Roman"/>
          <w:b/>
          <w:bCs/>
          <w:sz w:val="24"/>
          <w:szCs w:val="24"/>
        </w:rPr>
        <w:t xml:space="preserve"> - COMUNICAZIONI AI CANDIDATI</w:t>
      </w:r>
    </w:p>
    <w:p w14:paraId="7E2D5CA4" w14:textId="77777777" w:rsidR="00D968E1" w:rsidRPr="006B1A8D" w:rsidRDefault="00D968E1" w:rsidP="006B1A8D">
      <w:pPr>
        <w:jc w:val="both"/>
        <w:rPr>
          <w:rFonts w:ascii="Times New Roman" w:hAnsi="Times New Roman" w:cs="Times New Roman"/>
          <w:sz w:val="24"/>
          <w:szCs w:val="24"/>
        </w:rPr>
      </w:pPr>
      <w:r w:rsidRPr="006B1A8D">
        <w:rPr>
          <w:rFonts w:ascii="Times New Roman" w:hAnsi="Times New Roman" w:cs="Times New Roman"/>
          <w:sz w:val="24"/>
          <w:szCs w:val="24"/>
        </w:rPr>
        <w:t xml:space="preserve">Tutte le comunicazioni ai candidati previste dal presente Avviso saranno pubblicate nel Portale unico del reclutamento, di cui all'articolo 35-ter del decreto legislativo 30 marzo 2001, n. 165, disponibile all'indirizzo </w:t>
      </w:r>
      <w:hyperlink r:id="rId10" w:history="1">
        <w:r w:rsidRPr="006B1A8D">
          <w:rPr>
            <w:rStyle w:val="Collegamentoipertestuale"/>
            <w:rFonts w:ascii="Times New Roman" w:hAnsi="Times New Roman" w:cs="Times New Roman"/>
            <w:sz w:val="24"/>
            <w:szCs w:val="24"/>
          </w:rPr>
          <w:t>www.InPA.gov.it</w:t>
        </w:r>
      </w:hyperlink>
      <w:r w:rsidRPr="006B1A8D">
        <w:rPr>
          <w:rFonts w:ascii="Times New Roman" w:hAnsi="Times New Roman" w:cs="Times New Roman"/>
          <w:sz w:val="24"/>
          <w:szCs w:val="24"/>
        </w:rPr>
        <w:t xml:space="preserve">  e sul sito istituzionale del Comune di </w:t>
      </w:r>
      <w:r w:rsidR="00925632">
        <w:rPr>
          <w:rFonts w:ascii="Times New Roman" w:hAnsi="Times New Roman" w:cs="Times New Roman"/>
          <w:sz w:val="24"/>
          <w:szCs w:val="24"/>
        </w:rPr>
        <w:t>Fossacesia</w:t>
      </w:r>
      <w:r w:rsidRPr="006B1A8D">
        <w:rPr>
          <w:rFonts w:ascii="Times New Roman" w:hAnsi="Times New Roman" w:cs="Times New Roman"/>
          <w:sz w:val="24"/>
          <w:szCs w:val="24"/>
        </w:rPr>
        <w:t xml:space="preserve"> nella sezione “Amministrazione trasparente” – “Bandi di concorso”, ai sensi del D.Lgs. n.33 del 14/03/2013. Tali pubblicazioni hanno valore di notifica a tutti gli effetti di legge e sostituiscono qualsiasi altra comunicazione ai candidati.</w:t>
      </w:r>
    </w:p>
    <w:p w14:paraId="2D47EB8D" w14:textId="616B8947" w:rsidR="00A96EA9" w:rsidRPr="006B1A8D" w:rsidRDefault="00A96EA9" w:rsidP="00A96EA9">
      <w:pPr>
        <w:jc w:val="center"/>
        <w:rPr>
          <w:rFonts w:ascii="Times New Roman" w:hAnsi="Times New Roman" w:cs="Times New Roman"/>
          <w:b/>
          <w:bCs/>
          <w:sz w:val="24"/>
          <w:szCs w:val="24"/>
        </w:rPr>
      </w:pPr>
      <w:r w:rsidRPr="006B1A8D">
        <w:rPr>
          <w:rFonts w:ascii="Times New Roman" w:hAnsi="Times New Roman" w:cs="Times New Roman"/>
          <w:b/>
          <w:bCs/>
          <w:sz w:val="24"/>
          <w:szCs w:val="24"/>
        </w:rPr>
        <w:t xml:space="preserve">ART. </w:t>
      </w:r>
      <w:r w:rsidR="00B32187">
        <w:rPr>
          <w:rFonts w:ascii="Times New Roman" w:hAnsi="Times New Roman" w:cs="Times New Roman"/>
          <w:b/>
          <w:bCs/>
          <w:sz w:val="24"/>
          <w:szCs w:val="24"/>
        </w:rPr>
        <w:t>6</w:t>
      </w:r>
      <w:r w:rsidRPr="006B1A8D">
        <w:rPr>
          <w:rFonts w:ascii="Times New Roman" w:hAnsi="Times New Roman" w:cs="Times New Roman"/>
          <w:b/>
          <w:bCs/>
          <w:sz w:val="24"/>
          <w:szCs w:val="24"/>
        </w:rPr>
        <w:t xml:space="preserve"> - CRITERI DI SELEZIONE</w:t>
      </w:r>
    </w:p>
    <w:p w14:paraId="3B245052" w14:textId="177E795B" w:rsidR="00A96EA9" w:rsidRDefault="00A96EA9" w:rsidP="006B1A8D">
      <w:pPr>
        <w:jc w:val="both"/>
        <w:rPr>
          <w:rFonts w:ascii="Times New Roman" w:hAnsi="Times New Roman" w:cs="Times New Roman"/>
          <w:sz w:val="24"/>
          <w:szCs w:val="24"/>
        </w:rPr>
      </w:pPr>
      <w:r w:rsidRPr="006B1A8D">
        <w:rPr>
          <w:rFonts w:ascii="Times New Roman" w:hAnsi="Times New Roman" w:cs="Times New Roman"/>
          <w:sz w:val="24"/>
          <w:szCs w:val="24"/>
        </w:rPr>
        <w:t xml:space="preserve"> La Commissione giudicatrice, che sarà nominata dal Segretario Comunale dopo la scadenza dei termini per la presentazione delle domande, valuterà i candidati in relazione all</w:t>
      </w:r>
      <w:r w:rsidR="00906B80">
        <w:rPr>
          <w:rFonts w:ascii="Times New Roman" w:hAnsi="Times New Roman" w:cs="Times New Roman"/>
          <w:sz w:val="24"/>
          <w:szCs w:val="24"/>
        </w:rPr>
        <w:t xml:space="preserve">’area </w:t>
      </w:r>
      <w:r w:rsidRPr="006B1A8D">
        <w:rPr>
          <w:rFonts w:ascii="Times New Roman" w:hAnsi="Times New Roman" w:cs="Times New Roman"/>
          <w:sz w:val="24"/>
          <w:szCs w:val="24"/>
        </w:rPr>
        <w:t>e profilo del posto oggetto della procedura di mobilità tramite</w:t>
      </w:r>
      <w:r w:rsidR="00CE458E">
        <w:rPr>
          <w:rFonts w:ascii="Times New Roman" w:hAnsi="Times New Roman" w:cs="Times New Roman"/>
          <w:sz w:val="24"/>
          <w:szCs w:val="24"/>
        </w:rPr>
        <w:t xml:space="preserve"> </w:t>
      </w:r>
      <w:r w:rsidR="00CE458E" w:rsidRPr="00326B5B">
        <w:rPr>
          <w:rFonts w:ascii="Times New Roman" w:hAnsi="Times New Roman" w:cs="Times New Roman"/>
          <w:sz w:val="24"/>
          <w:szCs w:val="24"/>
        </w:rPr>
        <w:t>Valutazione del Curriculum vitae</w:t>
      </w:r>
      <w:r w:rsidR="00CE458E">
        <w:rPr>
          <w:rFonts w:ascii="Times New Roman" w:hAnsi="Times New Roman" w:cs="Times New Roman"/>
          <w:sz w:val="24"/>
          <w:szCs w:val="24"/>
        </w:rPr>
        <w:t xml:space="preserve"> e Colloquio attitudinale.</w:t>
      </w:r>
    </w:p>
    <w:p w14:paraId="2287E313" w14:textId="378DC5D1" w:rsidR="00CE458E" w:rsidRPr="00495E00" w:rsidRDefault="00CE458E" w:rsidP="006B1A8D">
      <w:pPr>
        <w:jc w:val="both"/>
        <w:rPr>
          <w:rFonts w:ascii="Times New Roman" w:hAnsi="Times New Roman" w:cs="Times New Roman"/>
          <w:b/>
          <w:bCs/>
          <w:sz w:val="24"/>
          <w:szCs w:val="24"/>
          <w:u w:val="single"/>
        </w:rPr>
      </w:pPr>
      <w:r w:rsidRPr="00495E00">
        <w:rPr>
          <w:rFonts w:ascii="Times New Roman" w:hAnsi="Times New Roman" w:cs="Times New Roman"/>
          <w:b/>
          <w:bCs/>
          <w:sz w:val="24"/>
          <w:szCs w:val="24"/>
          <w:u w:val="single"/>
        </w:rPr>
        <w:t>La Commissione disporrà, per ciascun candidato, di massimo 30 punti, di cui massimo 20 per la valutazione del curriculum e massimo 10 per la valutazione del colloquio. In particolare:</w:t>
      </w:r>
    </w:p>
    <w:p w14:paraId="79A44969" w14:textId="6671FF47" w:rsidR="005E71EB" w:rsidRDefault="00CE458E" w:rsidP="00326B5B">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N</w:t>
      </w:r>
      <w:r w:rsidR="005E71EB" w:rsidRPr="00326B5B">
        <w:rPr>
          <w:rFonts w:ascii="Times New Roman" w:hAnsi="Times New Roman" w:cs="Times New Roman"/>
          <w:sz w:val="24"/>
          <w:szCs w:val="24"/>
        </w:rPr>
        <w:t>el Curriculum formativo e professionale, sono valutate le attività professionali e di studio, formalmente documentate, idonee ad evidenziare, ulteriormente, il livello di qualificazione professionale acquisito nell’arco dell’intera carriera e specifiche rispetto alla posizione funzionale da conferire</w:t>
      </w:r>
      <w:r w:rsidR="00326B5B">
        <w:rPr>
          <w:rFonts w:ascii="Times New Roman" w:hAnsi="Times New Roman" w:cs="Times New Roman"/>
          <w:sz w:val="24"/>
          <w:szCs w:val="24"/>
        </w:rPr>
        <w:t>. Nello specifico:</w:t>
      </w:r>
    </w:p>
    <w:p w14:paraId="7EFF4C8E" w14:textId="77777777" w:rsidR="00326B5B" w:rsidRDefault="00326B5B" w:rsidP="00326B5B">
      <w:pPr>
        <w:pStyle w:val="Paragrafoelenco"/>
        <w:ind w:left="420"/>
        <w:jc w:val="both"/>
        <w:rPr>
          <w:rFonts w:ascii="Times New Roman" w:hAnsi="Times New Roman" w:cs="Times New Roman"/>
          <w:sz w:val="24"/>
          <w:szCs w:val="24"/>
        </w:rPr>
      </w:pPr>
    </w:p>
    <w:p w14:paraId="5C509521" w14:textId="5CC5503F" w:rsidR="00326B5B" w:rsidRDefault="00326B5B" w:rsidP="00326B5B">
      <w:pPr>
        <w:pStyle w:val="Paragrafoelenco"/>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Attività professionali = </w:t>
      </w:r>
      <w:r w:rsidRPr="000E2805">
        <w:rPr>
          <w:rFonts w:ascii="Times New Roman" w:hAnsi="Times New Roman" w:cs="Times New Roman"/>
          <w:b/>
          <w:bCs/>
          <w:sz w:val="24"/>
          <w:szCs w:val="24"/>
        </w:rPr>
        <w:t xml:space="preserve">max punti </w:t>
      </w:r>
      <w:r w:rsidR="000F1043" w:rsidRPr="000E2805">
        <w:rPr>
          <w:rFonts w:ascii="Times New Roman" w:hAnsi="Times New Roman" w:cs="Times New Roman"/>
          <w:b/>
          <w:bCs/>
          <w:sz w:val="24"/>
          <w:szCs w:val="24"/>
        </w:rPr>
        <w:t>15</w:t>
      </w:r>
      <w:r>
        <w:rPr>
          <w:rFonts w:ascii="Times New Roman" w:hAnsi="Times New Roman" w:cs="Times New Roman"/>
          <w:sz w:val="24"/>
          <w:szCs w:val="24"/>
        </w:rPr>
        <w:t>. Saranno valutati</w:t>
      </w:r>
    </w:p>
    <w:p w14:paraId="42E6932B" w14:textId="77777777" w:rsidR="00906B80" w:rsidRDefault="00906B80" w:rsidP="00906B80">
      <w:pPr>
        <w:pStyle w:val="Paragrafoelenco"/>
        <w:ind w:left="1140"/>
        <w:jc w:val="both"/>
        <w:rPr>
          <w:rFonts w:ascii="Times New Roman" w:hAnsi="Times New Roman" w:cs="Times New Roman"/>
          <w:sz w:val="24"/>
          <w:szCs w:val="24"/>
        </w:rPr>
      </w:pPr>
    </w:p>
    <w:p w14:paraId="42A323A0" w14:textId="27A7AC48" w:rsidR="00906B80" w:rsidRPr="00906B80" w:rsidRDefault="00326B5B" w:rsidP="00906B80">
      <w:pPr>
        <w:pStyle w:val="Paragrafoelenco"/>
        <w:numPr>
          <w:ilvl w:val="0"/>
          <w:numId w:val="10"/>
        </w:numPr>
        <w:spacing w:after="0" w:line="360" w:lineRule="auto"/>
        <w:jc w:val="both"/>
        <w:rPr>
          <w:rFonts w:ascii="Garamond" w:hAnsi="Garamond" w:cs="Calibri"/>
          <w:sz w:val="24"/>
          <w:szCs w:val="24"/>
        </w:rPr>
      </w:pPr>
      <w:r w:rsidRPr="00906B80">
        <w:rPr>
          <w:rFonts w:ascii="Times New Roman" w:hAnsi="Times New Roman" w:cs="Times New Roman"/>
          <w:sz w:val="24"/>
          <w:szCs w:val="24"/>
          <w:u w:val="single"/>
        </w:rPr>
        <w:t>Esperienza professionale.</w:t>
      </w:r>
      <w:r w:rsidR="00B84C78" w:rsidRPr="00906B80">
        <w:rPr>
          <w:rFonts w:ascii="Garamond" w:hAnsi="Garamond"/>
          <w:bCs/>
          <w:sz w:val="24"/>
          <w:szCs w:val="24"/>
        </w:rPr>
        <w:t xml:space="preserve"> Saranno valutati gli anni di servizio, anche a tempo determinato, con formale ed effettivo inquadramento nell’area </w:t>
      </w:r>
      <w:r w:rsidR="007D5678" w:rsidRPr="00906B80">
        <w:rPr>
          <w:rFonts w:ascii="Garamond" w:hAnsi="Garamond"/>
          <w:bCs/>
          <w:sz w:val="24"/>
          <w:szCs w:val="24"/>
        </w:rPr>
        <w:t>ISTRUTTORE AMMINISTRATIVO/CONTABILE – AREA DEGLI ISTRUTTORI</w:t>
      </w:r>
      <w:r w:rsidR="00B84C78" w:rsidRPr="00906B80">
        <w:rPr>
          <w:rFonts w:ascii="Garamond" w:hAnsi="Garamond"/>
          <w:bCs/>
          <w:sz w:val="24"/>
          <w:szCs w:val="24"/>
        </w:rPr>
        <w:t xml:space="preserve">) o equivalenti svolti nell’ambito lavorativo attinente a quello oggetto di selezione = </w:t>
      </w:r>
      <w:r w:rsidR="00B84C78" w:rsidRPr="00906B80">
        <w:rPr>
          <w:rFonts w:ascii="Garamond" w:hAnsi="Garamond"/>
          <w:b/>
          <w:sz w:val="24"/>
          <w:szCs w:val="24"/>
        </w:rPr>
        <w:t xml:space="preserve">punti 1 per ogni anno di servizio e punti 0,5 </w:t>
      </w:r>
      <w:r w:rsidR="00B84C78" w:rsidRPr="00906B80">
        <w:rPr>
          <w:rFonts w:ascii="Garamond" w:hAnsi="Garamond" w:cs="Calibri"/>
          <w:b/>
          <w:sz w:val="24"/>
          <w:szCs w:val="24"/>
        </w:rPr>
        <w:t xml:space="preserve">per frazioni di anno inferiori a sei mesi fino a un massimo di punti </w:t>
      </w:r>
      <w:r w:rsidR="000F1043" w:rsidRPr="00906B80">
        <w:rPr>
          <w:rFonts w:ascii="Garamond" w:hAnsi="Garamond" w:cs="Calibri"/>
          <w:b/>
          <w:sz w:val="24"/>
          <w:szCs w:val="24"/>
        </w:rPr>
        <w:t>15</w:t>
      </w:r>
      <w:r w:rsidR="00B84C78" w:rsidRPr="00906B80">
        <w:rPr>
          <w:rFonts w:ascii="Garamond" w:hAnsi="Garamond" w:cs="Calibri"/>
          <w:sz w:val="24"/>
          <w:szCs w:val="24"/>
        </w:rPr>
        <w:t>. Sono considerate come anno pieno le frazioni uguali o superiori a sei mesi.</w:t>
      </w:r>
    </w:p>
    <w:p w14:paraId="1A2CF3F1" w14:textId="77777777" w:rsidR="00906B80" w:rsidRDefault="00906B80" w:rsidP="00906B80">
      <w:pPr>
        <w:spacing w:after="0" w:line="360" w:lineRule="auto"/>
        <w:ind w:left="720"/>
        <w:jc w:val="both"/>
        <w:rPr>
          <w:rFonts w:ascii="Garamond" w:hAnsi="Garamond" w:cs="Calibri"/>
          <w:sz w:val="24"/>
          <w:szCs w:val="24"/>
        </w:rPr>
      </w:pPr>
    </w:p>
    <w:p w14:paraId="55AE0E9B" w14:textId="39CD19CA" w:rsidR="000F1043" w:rsidRPr="00906B80" w:rsidRDefault="000F1043" w:rsidP="00906B80">
      <w:pPr>
        <w:pStyle w:val="Paragrafoelenco"/>
        <w:numPr>
          <w:ilvl w:val="0"/>
          <w:numId w:val="2"/>
        </w:numPr>
        <w:jc w:val="both"/>
        <w:rPr>
          <w:rFonts w:ascii="Times New Roman" w:hAnsi="Times New Roman" w:cs="Times New Roman"/>
          <w:sz w:val="24"/>
          <w:szCs w:val="24"/>
        </w:rPr>
      </w:pPr>
      <w:r w:rsidRPr="00254627">
        <w:rPr>
          <w:rFonts w:ascii="Garamond" w:hAnsi="Garamond" w:cs="Calibri"/>
          <w:sz w:val="24"/>
          <w:szCs w:val="24"/>
        </w:rPr>
        <w:t>Attività formativa</w:t>
      </w:r>
      <w:r w:rsidR="00254627" w:rsidRPr="00254627">
        <w:rPr>
          <w:rFonts w:ascii="Garamond" w:hAnsi="Garamond" w:cs="Calibri"/>
          <w:sz w:val="24"/>
          <w:szCs w:val="24"/>
        </w:rPr>
        <w:t xml:space="preserve"> e titoli di studi</w:t>
      </w:r>
      <w:r w:rsidRPr="00906B80">
        <w:rPr>
          <w:rFonts w:ascii="Garamond" w:hAnsi="Garamond" w:cs="Calibri"/>
          <w:sz w:val="24"/>
          <w:szCs w:val="24"/>
        </w:rPr>
        <w:t xml:space="preserve"> = </w:t>
      </w:r>
      <w:r w:rsidRPr="00906B80">
        <w:rPr>
          <w:rFonts w:ascii="Garamond" w:hAnsi="Garamond" w:cs="Calibri"/>
          <w:b/>
          <w:bCs/>
          <w:sz w:val="24"/>
          <w:szCs w:val="24"/>
        </w:rPr>
        <w:t xml:space="preserve">max punti 5.  </w:t>
      </w:r>
    </w:p>
    <w:p w14:paraId="1173377D" w14:textId="77777777" w:rsidR="000F1043" w:rsidRDefault="000F1043" w:rsidP="000F1043">
      <w:pPr>
        <w:pStyle w:val="Paragrafoelenco"/>
        <w:rPr>
          <w:rFonts w:ascii="Garamond" w:hAnsi="Garamond" w:cs="Calibri"/>
          <w:sz w:val="24"/>
          <w:szCs w:val="24"/>
        </w:rPr>
      </w:pPr>
    </w:p>
    <w:p w14:paraId="4EDD6832" w14:textId="6C1BA679" w:rsidR="00B84C78" w:rsidRPr="000F1043" w:rsidRDefault="000F1043" w:rsidP="000F1043">
      <w:pPr>
        <w:pStyle w:val="Paragrafoelenco"/>
        <w:numPr>
          <w:ilvl w:val="0"/>
          <w:numId w:val="7"/>
        </w:numPr>
        <w:spacing w:after="0" w:line="360" w:lineRule="auto"/>
        <w:jc w:val="both"/>
        <w:rPr>
          <w:rFonts w:ascii="Garamond" w:hAnsi="Garamond" w:cs="Calibri"/>
          <w:b/>
          <w:bCs/>
          <w:sz w:val="24"/>
          <w:szCs w:val="24"/>
        </w:rPr>
      </w:pPr>
      <w:r>
        <w:rPr>
          <w:rFonts w:ascii="Garamond" w:hAnsi="Garamond" w:cs="Calibri"/>
          <w:sz w:val="24"/>
          <w:szCs w:val="24"/>
        </w:rPr>
        <w:lastRenderedPageBreak/>
        <w:t>L’</w:t>
      </w:r>
      <w:r w:rsidRPr="000F1043">
        <w:rPr>
          <w:rFonts w:ascii="Garamond" w:hAnsi="Garamond" w:cs="Calibri"/>
          <w:sz w:val="24"/>
          <w:szCs w:val="24"/>
          <w:u w:val="single"/>
        </w:rPr>
        <w:t xml:space="preserve"> </w:t>
      </w:r>
      <w:r w:rsidRPr="00766108">
        <w:rPr>
          <w:rFonts w:ascii="Garamond" w:hAnsi="Garamond" w:cs="Calibri"/>
          <w:sz w:val="24"/>
          <w:szCs w:val="24"/>
          <w:u w:val="single"/>
        </w:rPr>
        <w:t>Attività formativa</w:t>
      </w:r>
      <w:r w:rsidR="009674FD">
        <w:rPr>
          <w:rFonts w:ascii="Garamond" w:hAnsi="Garamond" w:cs="Calibri"/>
          <w:sz w:val="24"/>
          <w:szCs w:val="24"/>
        </w:rPr>
        <w:t xml:space="preserve"> = (fino</w:t>
      </w:r>
      <w:r w:rsidR="00694870" w:rsidRPr="00254627">
        <w:rPr>
          <w:rFonts w:ascii="Garamond" w:hAnsi="Garamond" w:cs="Calibri"/>
          <w:sz w:val="24"/>
          <w:szCs w:val="24"/>
        </w:rPr>
        <w:t xml:space="preserve"> punti </w:t>
      </w:r>
      <w:r w:rsidR="00694870">
        <w:rPr>
          <w:rFonts w:ascii="Garamond" w:hAnsi="Garamond" w:cs="Calibri"/>
          <w:sz w:val="24"/>
          <w:szCs w:val="24"/>
        </w:rPr>
        <w:t>2</w:t>
      </w:r>
      <w:r w:rsidR="009674FD">
        <w:rPr>
          <w:rFonts w:ascii="Garamond" w:hAnsi="Garamond" w:cs="Calibri"/>
          <w:sz w:val="24"/>
          <w:szCs w:val="24"/>
        </w:rPr>
        <w:t>)</w:t>
      </w:r>
      <w:r w:rsidRPr="00B84C78">
        <w:rPr>
          <w:rFonts w:ascii="Garamond" w:hAnsi="Garamond" w:cs="Calibri"/>
          <w:sz w:val="24"/>
          <w:szCs w:val="24"/>
        </w:rPr>
        <w:t xml:space="preserve"> </w:t>
      </w:r>
      <w:r w:rsidR="00B84C78" w:rsidRPr="000F1043">
        <w:rPr>
          <w:rFonts w:ascii="Garamond" w:hAnsi="Garamond" w:cs="Calibri"/>
          <w:sz w:val="24"/>
          <w:szCs w:val="24"/>
        </w:rPr>
        <w:t>svolta nell’ultimo quinquennio in materia attinente l’ambito lavorativo. Saranno valutati i corsi di formazione/aggiornamento professionale attinenti al profilo per il quale è indetta la procedura, con l’attribuzione dei seguenti punteggi:</w:t>
      </w:r>
    </w:p>
    <w:p w14:paraId="1EF3283F" w14:textId="77777777" w:rsidR="00B84C78" w:rsidRPr="003155E4" w:rsidRDefault="00B84C78" w:rsidP="00B84C78">
      <w:pPr>
        <w:spacing w:after="0" w:line="360" w:lineRule="auto"/>
        <w:ind w:left="1276"/>
        <w:jc w:val="both"/>
        <w:rPr>
          <w:rFonts w:ascii="Garamond" w:hAnsi="Garamond" w:cs="Calibri"/>
          <w:b/>
          <w:bCs/>
          <w:sz w:val="24"/>
          <w:szCs w:val="24"/>
        </w:rPr>
      </w:pPr>
      <w:r>
        <w:rPr>
          <w:rFonts w:ascii="Garamond" w:hAnsi="Garamond" w:cs="Calibri"/>
          <w:sz w:val="24"/>
          <w:szCs w:val="24"/>
        </w:rPr>
        <w:t>p</w:t>
      </w:r>
      <w:r w:rsidRPr="003155E4">
        <w:rPr>
          <w:rFonts w:ascii="Garamond" w:hAnsi="Garamond" w:cs="Calibri"/>
          <w:sz w:val="24"/>
          <w:szCs w:val="24"/>
        </w:rPr>
        <w:t>unti 0,2</w:t>
      </w:r>
      <w:r>
        <w:rPr>
          <w:rFonts w:ascii="Garamond" w:hAnsi="Garamond" w:cs="Calibri"/>
          <w:sz w:val="24"/>
          <w:szCs w:val="24"/>
        </w:rPr>
        <w:t xml:space="preserve"> per ogni corso di formazione/aggiornamento di durata inferiore a 12 ore con attestato di partecipazione, </w:t>
      </w:r>
    </w:p>
    <w:p w14:paraId="6959EAA1" w14:textId="32BE2B56" w:rsidR="00B84C78" w:rsidRDefault="00B84C78" w:rsidP="000F1043">
      <w:pPr>
        <w:spacing w:after="0" w:line="360" w:lineRule="auto"/>
        <w:ind w:left="1276"/>
        <w:jc w:val="both"/>
        <w:rPr>
          <w:rFonts w:ascii="Garamond" w:hAnsi="Garamond" w:cs="Calibri"/>
          <w:sz w:val="24"/>
          <w:szCs w:val="24"/>
        </w:rPr>
      </w:pPr>
      <w:r>
        <w:rPr>
          <w:rFonts w:ascii="Garamond" w:hAnsi="Garamond" w:cs="Calibri"/>
          <w:sz w:val="24"/>
          <w:szCs w:val="24"/>
        </w:rPr>
        <w:t>p</w:t>
      </w:r>
      <w:r w:rsidRPr="003155E4">
        <w:rPr>
          <w:rFonts w:ascii="Garamond" w:hAnsi="Garamond" w:cs="Calibri"/>
          <w:sz w:val="24"/>
          <w:szCs w:val="24"/>
        </w:rPr>
        <w:t>unti 0,5</w:t>
      </w:r>
      <w:r w:rsidRPr="00181B18">
        <w:t xml:space="preserve"> </w:t>
      </w:r>
      <w:r>
        <w:t xml:space="preserve">per </w:t>
      </w:r>
      <w:r w:rsidRPr="00181B18">
        <w:rPr>
          <w:rFonts w:ascii="Garamond" w:hAnsi="Garamond" w:cs="Calibri"/>
          <w:sz w:val="24"/>
          <w:szCs w:val="24"/>
        </w:rPr>
        <w:t xml:space="preserve">ogni corso di formazione/aggiornamento di durata </w:t>
      </w:r>
      <w:r>
        <w:rPr>
          <w:rFonts w:ascii="Garamond" w:hAnsi="Garamond" w:cs="Calibri"/>
          <w:sz w:val="24"/>
          <w:szCs w:val="24"/>
        </w:rPr>
        <w:t xml:space="preserve">superiore </w:t>
      </w:r>
      <w:r w:rsidRPr="00181B18">
        <w:rPr>
          <w:rFonts w:ascii="Garamond" w:hAnsi="Garamond" w:cs="Calibri"/>
          <w:sz w:val="24"/>
          <w:szCs w:val="24"/>
        </w:rPr>
        <w:t>a 1</w:t>
      </w:r>
      <w:r>
        <w:rPr>
          <w:rFonts w:ascii="Garamond" w:hAnsi="Garamond" w:cs="Calibri"/>
          <w:sz w:val="24"/>
          <w:szCs w:val="24"/>
        </w:rPr>
        <w:t>2</w:t>
      </w:r>
      <w:r w:rsidRPr="00181B18">
        <w:rPr>
          <w:rFonts w:ascii="Garamond" w:hAnsi="Garamond" w:cs="Calibri"/>
          <w:sz w:val="24"/>
          <w:szCs w:val="24"/>
        </w:rPr>
        <w:t xml:space="preserve"> ore</w:t>
      </w:r>
      <w:r>
        <w:rPr>
          <w:rFonts w:ascii="Garamond" w:hAnsi="Garamond" w:cs="Calibri"/>
          <w:sz w:val="24"/>
          <w:szCs w:val="24"/>
        </w:rPr>
        <w:t xml:space="preserve"> con attestato di partecipazione</w:t>
      </w:r>
      <w:r w:rsidR="000F1043">
        <w:rPr>
          <w:rFonts w:ascii="Garamond" w:hAnsi="Garamond" w:cs="Calibri"/>
          <w:sz w:val="24"/>
          <w:szCs w:val="24"/>
        </w:rPr>
        <w:t xml:space="preserve">, </w:t>
      </w:r>
      <w:r>
        <w:rPr>
          <w:rFonts w:ascii="Garamond" w:hAnsi="Garamond" w:cs="Calibri"/>
          <w:sz w:val="24"/>
          <w:szCs w:val="24"/>
        </w:rPr>
        <w:t>concluso con esame finale;</w:t>
      </w:r>
    </w:p>
    <w:p w14:paraId="78D77676" w14:textId="77777777" w:rsidR="00254627" w:rsidRPr="000F1043" w:rsidRDefault="00254627" w:rsidP="000F1043">
      <w:pPr>
        <w:spacing w:after="0" w:line="360" w:lineRule="auto"/>
        <w:ind w:left="1276"/>
        <w:jc w:val="both"/>
        <w:rPr>
          <w:rFonts w:ascii="Garamond" w:hAnsi="Garamond" w:cs="Calibri"/>
          <w:b/>
          <w:bCs/>
          <w:sz w:val="24"/>
          <w:szCs w:val="24"/>
        </w:rPr>
      </w:pPr>
    </w:p>
    <w:p w14:paraId="287140FA" w14:textId="7C0E62AB" w:rsidR="00B84C78" w:rsidRPr="00254627" w:rsidRDefault="00B84C78" w:rsidP="00254627">
      <w:pPr>
        <w:pStyle w:val="Paragrafoelenco"/>
        <w:numPr>
          <w:ilvl w:val="0"/>
          <w:numId w:val="10"/>
        </w:numPr>
        <w:spacing w:after="0" w:line="360" w:lineRule="auto"/>
        <w:jc w:val="both"/>
        <w:rPr>
          <w:rFonts w:ascii="Garamond" w:hAnsi="Garamond" w:cs="Calibri"/>
          <w:b/>
          <w:bCs/>
          <w:sz w:val="24"/>
          <w:szCs w:val="24"/>
        </w:rPr>
      </w:pPr>
      <w:r w:rsidRPr="00254627">
        <w:rPr>
          <w:rFonts w:ascii="Garamond" w:hAnsi="Garamond" w:cs="Calibri"/>
          <w:sz w:val="24"/>
          <w:szCs w:val="24"/>
        </w:rPr>
        <w:t xml:space="preserve">Titoli di studio = </w:t>
      </w:r>
      <w:r w:rsidR="009674FD">
        <w:rPr>
          <w:rFonts w:ascii="Garamond" w:hAnsi="Garamond" w:cs="Calibri"/>
          <w:sz w:val="24"/>
          <w:szCs w:val="24"/>
        </w:rPr>
        <w:t xml:space="preserve">(fino a </w:t>
      </w:r>
      <w:r w:rsidRPr="00254627">
        <w:rPr>
          <w:rFonts w:ascii="Garamond" w:hAnsi="Garamond" w:cs="Calibri"/>
          <w:sz w:val="24"/>
          <w:szCs w:val="24"/>
        </w:rPr>
        <w:t xml:space="preserve">punti </w:t>
      </w:r>
      <w:r w:rsidR="000F1043" w:rsidRPr="00254627">
        <w:rPr>
          <w:rFonts w:ascii="Garamond" w:hAnsi="Garamond" w:cs="Calibri"/>
          <w:sz w:val="24"/>
          <w:szCs w:val="24"/>
        </w:rPr>
        <w:t>3</w:t>
      </w:r>
      <w:r w:rsidR="009674FD">
        <w:rPr>
          <w:rFonts w:ascii="Garamond" w:hAnsi="Garamond" w:cs="Calibri"/>
          <w:sz w:val="24"/>
          <w:szCs w:val="24"/>
        </w:rPr>
        <w:t>)</w:t>
      </w:r>
      <w:r w:rsidRPr="00254627">
        <w:rPr>
          <w:rFonts w:ascii="Garamond" w:hAnsi="Garamond" w:cs="Calibri"/>
          <w:b/>
          <w:bCs/>
          <w:sz w:val="24"/>
          <w:szCs w:val="24"/>
        </w:rPr>
        <w:t xml:space="preserve">.  </w:t>
      </w:r>
      <w:r w:rsidRPr="00254627">
        <w:rPr>
          <w:rFonts w:ascii="Garamond" w:hAnsi="Garamond" w:cs="Calibri"/>
          <w:sz w:val="24"/>
          <w:szCs w:val="24"/>
        </w:rPr>
        <w:t>Saranno valutati i titoli superiori a quello di accesso dall’esterno nel modo seguente:</w:t>
      </w:r>
    </w:p>
    <w:p w14:paraId="68C4244A" w14:textId="77777777" w:rsidR="00B84C78" w:rsidRPr="00B84C78" w:rsidRDefault="00B84C78" w:rsidP="00B84C78">
      <w:pPr>
        <w:pStyle w:val="Paragrafoelenco"/>
        <w:spacing w:after="0" w:line="360" w:lineRule="auto"/>
        <w:ind w:left="1140"/>
        <w:jc w:val="both"/>
        <w:rPr>
          <w:rFonts w:ascii="Garamond" w:hAnsi="Garamond" w:cs="Calibri"/>
          <w:b/>
          <w:bCs/>
          <w:sz w:val="24"/>
          <w:szCs w:val="24"/>
        </w:rPr>
      </w:pPr>
    </w:p>
    <w:p w14:paraId="1BD67B88" w14:textId="77777777" w:rsidR="00B84C78" w:rsidRPr="00AE5D1E" w:rsidRDefault="00B84C78" w:rsidP="00B84C78">
      <w:pPr>
        <w:spacing w:after="100" w:afterAutospacing="1" w:line="240" w:lineRule="auto"/>
        <w:contextualSpacing/>
        <w:jc w:val="both"/>
        <w:rPr>
          <w:rFonts w:ascii="Times New Roman" w:eastAsia="Times New Roman" w:hAnsi="Times New Roman"/>
          <w:bCs/>
          <w:lang w:eastAsia="it-IT"/>
        </w:rPr>
      </w:pP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1"/>
        <w:gridCol w:w="3685"/>
      </w:tblGrid>
      <w:tr w:rsidR="00B84C78" w:rsidRPr="00AE5D1E" w14:paraId="079CBDB9" w14:textId="77777777" w:rsidTr="00CF1066">
        <w:trPr>
          <w:trHeight w:val="245"/>
          <w:jc w:val="center"/>
        </w:trPr>
        <w:tc>
          <w:tcPr>
            <w:tcW w:w="6381" w:type="dxa"/>
          </w:tcPr>
          <w:p w14:paraId="0E4DD98A" w14:textId="77777777" w:rsidR="00B84C78" w:rsidRPr="00AE5D1E" w:rsidRDefault="00B84C78" w:rsidP="00CF1066">
            <w:pPr>
              <w:spacing w:after="0" w:line="240" w:lineRule="auto"/>
              <w:jc w:val="center"/>
              <w:rPr>
                <w:rFonts w:ascii="Times New Roman" w:hAnsi="Times New Roman"/>
                <w:b/>
                <w:bCs/>
                <w:sz w:val="20"/>
                <w:szCs w:val="20"/>
              </w:rPr>
            </w:pPr>
            <w:r w:rsidRPr="00AE5D1E">
              <w:rPr>
                <w:rFonts w:ascii="Times New Roman" w:hAnsi="Times New Roman"/>
                <w:b/>
                <w:bCs/>
                <w:sz w:val="20"/>
                <w:szCs w:val="20"/>
              </w:rPr>
              <w:t xml:space="preserve">TITOLO DI STUDIO </w:t>
            </w:r>
          </w:p>
        </w:tc>
        <w:tc>
          <w:tcPr>
            <w:tcW w:w="3685" w:type="dxa"/>
          </w:tcPr>
          <w:p w14:paraId="5B9F4166" w14:textId="77777777" w:rsidR="00B84C78" w:rsidRPr="00AE5D1E" w:rsidRDefault="00B84C78" w:rsidP="00CF1066">
            <w:pPr>
              <w:spacing w:after="0" w:line="240" w:lineRule="auto"/>
              <w:jc w:val="center"/>
              <w:rPr>
                <w:rFonts w:ascii="Times New Roman" w:hAnsi="Times New Roman"/>
                <w:sz w:val="20"/>
                <w:szCs w:val="20"/>
              </w:rPr>
            </w:pPr>
            <w:r w:rsidRPr="00AE5D1E">
              <w:rPr>
                <w:rFonts w:ascii="Times New Roman" w:hAnsi="Times New Roman"/>
                <w:b/>
                <w:bCs/>
                <w:sz w:val="20"/>
                <w:szCs w:val="20"/>
              </w:rPr>
              <w:t>PUNTEGGIO</w:t>
            </w:r>
          </w:p>
        </w:tc>
      </w:tr>
      <w:tr w:rsidR="00B84C78" w:rsidRPr="00AE5D1E" w14:paraId="7841CD31" w14:textId="77777777" w:rsidTr="00CF1066">
        <w:trPr>
          <w:trHeight w:val="406"/>
          <w:jc w:val="center"/>
        </w:trPr>
        <w:tc>
          <w:tcPr>
            <w:tcW w:w="6381" w:type="dxa"/>
          </w:tcPr>
          <w:p w14:paraId="2327299E" w14:textId="53BFE1C3" w:rsidR="00B84C78" w:rsidRPr="000F1043" w:rsidRDefault="00B84C78" w:rsidP="00CF1066">
            <w:pPr>
              <w:spacing w:after="0" w:line="240" w:lineRule="auto"/>
              <w:jc w:val="center"/>
              <w:rPr>
                <w:rFonts w:ascii="Times New Roman" w:hAnsi="Times New Roman"/>
                <w:sz w:val="20"/>
                <w:szCs w:val="20"/>
              </w:rPr>
            </w:pPr>
            <w:r w:rsidRPr="000F1043">
              <w:rPr>
                <w:rFonts w:ascii="Times New Roman" w:hAnsi="Times New Roman"/>
                <w:sz w:val="20"/>
                <w:szCs w:val="20"/>
              </w:rPr>
              <w:t>Laure</w:t>
            </w:r>
            <w:r w:rsidR="00254627">
              <w:rPr>
                <w:rFonts w:ascii="Times New Roman" w:hAnsi="Times New Roman"/>
                <w:sz w:val="20"/>
                <w:szCs w:val="20"/>
              </w:rPr>
              <w:t xml:space="preserve">a </w:t>
            </w:r>
            <w:r w:rsidR="000F1043" w:rsidRPr="000F1043">
              <w:rPr>
                <w:rFonts w:ascii="Times New Roman" w:hAnsi="Times New Roman"/>
                <w:sz w:val="20"/>
                <w:szCs w:val="20"/>
              </w:rPr>
              <w:t>triennale</w:t>
            </w:r>
            <w:r w:rsidRPr="000F1043">
              <w:rPr>
                <w:rFonts w:ascii="Times New Roman" w:hAnsi="Times New Roman"/>
                <w:sz w:val="20"/>
                <w:szCs w:val="20"/>
              </w:rPr>
              <w:t xml:space="preserve"> </w:t>
            </w:r>
          </w:p>
        </w:tc>
        <w:tc>
          <w:tcPr>
            <w:tcW w:w="3685" w:type="dxa"/>
          </w:tcPr>
          <w:p w14:paraId="307449D9" w14:textId="025BB253" w:rsidR="00B84C78" w:rsidRPr="000F1043" w:rsidRDefault="00B84C78" w:rsidP="00CF1066">
            <w:pPr>
              <w:spacing w:after="0" w:line="240" w:lineRule="auto"/>
              <w:jc w:val="center"/>
              <w:rPr>
                <w:rFonts w:ascii="Times New Roman" w:hAnsi="Times New Roman"/>
                <w:sz w:val="20"/>
                <w:szCs w:val="20"/>
              </w:rPr>
            </w:pPr>
            <w:r w:rsidRPr="000F1043">
              <w:rPr>
                <w:rFonts w:ascii="Times New Roman" w:hAnsi="Times New Roman"/>
                <w:sz w:val="20"/>
                <w:szCs w:val="20"/>
              </w:rPr>
              <w:t xml:space="preserve">Punti </w:t>
            </w:r>
            <w:r w:rsidR="00254627">
              <w:rPr>
                <w:rFonts w:ascii="Times New Roman" w:hAnsi="Times New Roman"/>
                <w:sz w:val="20"/>
                <w:szCs w:val="20"/>
              </w:rPr>
              <w:t>2</w:t>
            </w:r>
          </w:p>
        </w:tc>
      </w:tr>
      <w:tr w:rsidR="00254627" w:rsidRPr="00AE5D1E" w14:paraId="41070CBA" w14:textId="77777777" w:rsidTr="00CF1066">
        <w:trPr>
          <w:trHeight w:val="406"/>
          <w:jc w:val="center"/>
        </w:trPr>
        <w:tc>
          <w:tcPr>
            <w:tcW w:w="6381" w:type="dxa"/>
          </w:tcPr>
          <w:p w14:paraId="760A8F20" w14:textId="519A9852" w:rsidR="00254627" w:rsidRPr="000F1043" w:rsidRDefault="00254627" w:rsidP="00CF1066">
            <w:pPr>
              <w:spacing w:after="0" w:line="240" w:lineRule="auto"/>
              <w:jc w:val="center"/>
              <w:rPr>
                <w:rFonts w:ascii="Times New Roman" w:hAnsi="Times New Roman"/>
                <w:sz w:val="20"/>
                <w:szCs w:val="20"/>
              </w:rPr>
            </w:pPr>
            <w:r>
              <w:rPr>
                <w:rFonts w:ascii="Times New Roman" w:hAnsi="Times New Roman"/>
                <w:sz w:val="20"/>
                <w:szCs w:val="20"/>
              </w:rPr>
              <w:t xml:space="preserve">Laurea </w:t>
            </w:r>
            <w:r w:rsidRPr="00254627">
              <w:rPr>
                <w:rFonts w:ascii="Times New Roman" w:hAnsi="Times New Roman"/>
                <w:sz w:val="20"/>
                <w:szCs w:val="20"/>
              </w:rPr>
              <w:t>magistrale o specialistica, a ciclo unico o del vecchio ordinamento</w:t>
            </w:r>
          </w:p>
        </w:tc>
        <w:tc>
          <w:tcPr>
            <w:tcW w:w="3685" w:type="dxa"/>
          </w:tcPr>
          <w:p w14:paraId="0E21C81F" w14:textId="58E10FFB" w:rsidR="00254627" w:rsidRPr="000F1043" w:rsidRDefault="00254627" w:rsidP="00CF1066">
            <w:pPr>
              <w:spacing w:after="0" w:line="240" w:lineRule="auto"/>
              <w:jc w:val="center"/>
              <w:rPr>
                <w:rFonts w:ascii="Times New Roman" w:hAnsi="Times New Roman"/>
                <w:sz w:val="20"/>
                <w:szCs w:val="20"/>
              </w:rPr>
            </w:pPr>
            <w:r w:rsidRPr="00254627">
              <w:rPr>
                <w:rFonts w:ascii="Times New Roman" w:hAnsi="Times New Roman"/>
                <w:sz w:val="20"/>
                <w:szCs w:val="20"/>
              </w:rPr>
              <w:t xml:space="preserve">Punti </w:t>
            </w:r>
            <w:r>
              <w:rPr>
                <w:rFonts w:ascii="Times New Roman" w:hAnsi="Times New Roman"/>
                <w:sz w:val="20"/>
                <w:szCs w:val="20"/>
              </w:rPr>
              <w:t>3</w:t>
            </w:r>
          </w:p>
        </w:tc>
      </w:tr>
    </w:tbl>
    <w:p w14:paraId="729ACF6C" w14:textId="1464740D" w:rsidR="00326B5B" w:rsidRPr="00B84C78" w:rsidRDefault="00326B5B" w:rsidP="00B84C78">
      <w:pPr>
        <w:jc w:val="both"/>
        <w:rPr>
          <w:rFonts w:ascii="Times New Roman" w:hAnsi="Times New Roman" w:cs="Times New Roman"/>
          <w:sz w:val="24"/>
          <w:szCs w:val="24"/>
          <w:u w:val="single"/>
        </w:rPr>
      </w:pPr>
    </w:p>
    <w:p w14:paraId="714828A3" w14:textId="77777777" w:rsidR="00326B5B" w:rsidRPr="00326B5B" w:rsidRDefault="00326B5B" w:rsidP="00326B5B">
      <w:pPr>
        <w:pStyle w:val="Paragrafoelenco"/>
        <w:ind w:left="420"/>
        <w:jc w:val="both"/>
        <w:rPr>
          <w:rFonts w:ascii="Times New Roman" w:hAnsi="Times New Roman" w:cs="Times New Roman"/>
          <w:sz w:val="24"/>
          <w:szCs w:val="24"/>
        </w:rPr>
      </w:pPr>
    </w:p>
    <w:p w14:paraId="46E9B0A0" w14:textId="408171FB" w:rsidR="00B84C78" w:rsidRPr="00B84C78" w:rsidRDefault="00CE458E" w:rsidP="00B84C78">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Ne</w:t>
      </w:r>
      <w:r w:rsidR="005E71EB" w:rsidRPr="00B84C78">
        <w:rPr>
          <w:rFonts w:ascii="Times New Roman" w:hAnsi="Times New Roman" w:cs="Times New Roman"/>
          <w:sz w:val="24"/>
          <w:szCs w:val="24"/>
        </w:rPr>
        <w:t xml:space="preserve">l </w:t>
      </w:r>
      <w:r w:rsidR="00A96EA9" w:rsidRPr="00B84C78">
        <w:rPr>
          <w:rFonts w:ascii="Times New Roman" w:hAnsi="Times New Roman" w:cs="Times New Roman"/>
          <w:sz w:val="24"/>
          <w:szCs w:val="24"/>
        </w:rPr>
        <w:t xml:space="preserve">colloquio attitudinale </w:t>
      </w:r>
      <w:r>
        <w:rPr>
          <w:rFonts w:ascii="Times New Roman" w:hAnsi="Times New Roman" w:cs="Times New Roman"/>
          <w:sz w:val="24"/>
          <w:szCs w:val="24"/>
        </w:rPr>
        <w:t>si punta</w:t>
      </w:r>
      <w:r w:rsidR="00A96EA9" w:rsidRPr="00B84C78">
        <w:rPr>
          <w:rFonts w:ascii="Times New Roman" w:hAnsi="Times New Roman" w:cs="Times New Roman"/>
          <w:sz w:val="24"/>
          <w:szCs w:val="24"/>
        </w:rPr>
        <w:t xml:space="preserve"> a verificare le specifiche conoscenze e competenze possedute rispetto al posto da ricoprire oltre che approfondire la personalità lavorativa del candidato</w:t>
      </w:r>
      <w:r w:rsidR="005E71EB" w:rsidRPr="00B84C78">
        <w:rPr>
          <w:rFonts w:ascii="Times New Roman" w:hAnsi="Times New Roman" w:cs="Times New Roman"/>
          <w:sz w:val="24"/>
          <w:szCs w:val="24"/>
        </w:rPr>
        <w:t>.</w:t>
      </w:r>
    </w:p>
    <w:p w14:paraId="34A6DF10" w14:textId="6766FD9F" w:rsidR="00B84C78" w:rsidRPr="00B84C78" w:rsidRDefault="00B84C78" w:rsidP="00B84C78">
      <w:pPr>
        <w:spacing w:after="0" w:line="360" w:lineRule="auto"/>
        <w:jc w:val="both"/>
        <w:rPr>
          <w:rFonts w:ascii="Times New Roman" w:hAnsi="Times New Roman" w:cs="Times New Roman"/>
          <w:sz w:val="24"/>
          <w:szCs w:val="24"/>
        </w:rPr>
      </w:pPr>
      <w:r w:rsidRPr="00B84C78">
        <w:rPr>
          <w:rFonts w:ascii="Times New Roman" w:hAnsi="Times New Roman" w:cs="Times New Roman"/>
          <w:sz w:val="24"/>
          <w:szCs w:val="24"/>
        </w:rPr>
        <w:t>Il colloquio è diretto:</w:t>
      </w:r>
    </w:p>
    <w:p w14:paraId="00C82E93" w14:textId="77777777" w:rsidR="00B84C78" w:rsidRPr="00B84C78" w:rsidRDefault="00B84C78" w:rsidP="00B84C78">
      <w:pPr>
        <w:numPr>
          <w:ilvl w:val="0"/>
          <w:numId w:val="6"/>
        </w:numPr>
        <w:spacing w:after="0" w:line="360" w:lineRule="auto"/>
        <w:jc w:val="both"/>
        <w:rPr>
          <w:rFonts w:ascii="Times New Roman" w:hAnsi="Times New Roman" w:cs="Times New Roman"/>
          <w:sz w:val="24"/>
          <w:szCs w:val="24"/>
        </w:rPr>
      </w:pPr>
      <w:r w:rsidRPr="00B84C78">
        <w:rPr>
          <w:rFonts w:ascii="Times New Roman" w:hAnsi="Times New Roman" w:cs="Times New Roman"/>
          <w:sz w:val="24"/>
          <w:szCs w:val="24"/>
        </w:rPr>
        <w:t>ad approfondire le esperienze professionali e formative indicate dal candidato nella domanda di partecipazione nonché ad accertare il possesso, da parte dei candidati, delle conoscenze e competenze professionali richieste in relazione al profilo professionale per il quale è stata attivata la procedura di mobilità. A tal fine verranno somministrati a ciascun candidato n. 2 quesiti sulle materie attinenti al profilo professionale in oggetto. Ciascun candidato estrarrà a sorte le domande oggetto della prova, predisposte dalla commissione prima del colloquio in numero pari al numero dei candidati più uno;</w:t>
      </w:r>
    </w:p>
    <w:p w14:paraId="34A9F408" w14:textId="6B9995CA" w:rsidR="00B84C78" w:rsidRPr="00B84C78" w:rsidRDefault="00B84C78" w:rsidP="00B84C78">
      <w:pPr>
        <w:spacing w:before="120" w:after="0" w:line="360" w:lineRule="auto"/>
        <w:ind w:right="-1"/>
        <w:jc w:val="both"/>
        <w:rPr>
          <w:rFonts w:ascii="Times New Roman" w:hAnsi="Times New Roman" w:cs="Times New Roman"/>
          <w:sz w:val="24"/>
          <w:szCs w:val="24"/>
        </w:rPr>
      </w:pPr>
      <w:r w:rsidRPr="00B84C78">
        <w:rPr>
          <w:rFonts w:ascii="Times New Roman" w:hAnsi="Times New Roman" w:cs="Times New Roman"/>
          <w:sz w:val="24"/>
          <w:szCs w:val="24"/>
        </w:rPr>
        <w:t>L’ordine di svolgimento del colloquio verrà definito dalla Commissione, prima dell’inizio del colloquio stesso.</w:t>
      </w:r>
    </w:p>
    <w:p w14:paraId="089F9003" w14:textId="77777777" w:rsidR="00A96EA9" w:rsidRPr="006B1A8D" w:rsidRDefault="00A96EA9" w:rsidP="006B1A8D">
      <w:pPr>
        <w:jc w:val="both"/>
        <w:rPr>
          <w:rFonts w:ascii="Times New Roman" w:hAnsi="Times New Roman" w:cs="Times New Roman"/>
          <w:sz w:val="24"/>
          <w:szCs w:val="24"/>
        </w:rPr>
      </w:pPr>
      <w:r w:rsidRPr="006B1A8D">
        <w:rPr>
          <w:rFonts w:ascii="Times New Roman" w:hAnsi="Times New Roman" w:cs="Times New Roman"/>
          <w:sz w:val="24"/>
          <w:szCs w:val="24"/>
        </w:rPr>
        <w:t xml:space="preserve">La valutazione dei curriculum vitae avverrà prima del colloquio. </w:t>
      </w:r>
    </w:p>
    <w:p w14:paraId="6C6467F4" w14:textId="77777777" w:rsidR="00A96EA9" w:rsidRPr="006B1A8D" w:rsidRDefault="00A96EA9" w:rsidP="006B1A8D">
      <w:pPr>
        <w:jc w:val="both"/>
        <w:rPr>
          <w:rFonts w:ascii="Times New Roman" w:hAnsi="Times New Roman" w:cs="Times New Roman"/>
          <w:sz w:val="24"/>
          <w:szCs w:val="24"/>
        </w:rPr>
      </w:pPr>
      <w:r w:rsidRPr="006B1A8D">
        <w:rPr>
          <w:rFonts w:ascii="Times New Roman" w:hAnsi="Times New Roman" w:cs="Times New Roman"/>
          <w:sz w:val="24"/>
          <w:szCs w:val="24"/>
        </w:rPr>
        <w:t xml:space="preserve">Il colloquio si svolgerà nel giorno stabilito, alla presenza dell’intera Commissione e secondo l’ordine deciso dalla Commissione medesima. </w:t>
      </w:r>
    </w:p>
    <w:p w14:paraId="62F4E390" w14:textId="23EF25D1" w:rsidR="00A96EA9" w:rsidRPr="006B1A8D" w:rsidRDefault="00A96EA9" w:rsidP="006B1A8D">
      <w:pPr>
        <w:jc w:val="both"/>
        <w:rPr>
          <w:rFonts w:ascii="Times New Roman" w:hAnsi="Times New Roman" w:cs="Times New Roman"/>
          <w:sz w:val="24"/>
          <w:szCs w:val="24"/>
        </w:rPr>
      </w:pPr>
      <w:r w:rsidRPr="006B1A8D">
        <w:rPr>
          <w:rFonts w:ascii="Times New Roman" w:hAnsi="Times New Roman" w:cs="Times New Roman"/>
          <w:sz w:val="24"/>
          <w:szCs w:val="24"/>
        </w:rPr>
        <w:t xml:space="preserve">L’elenco dei candidati ammessi al colloquio, la data e l’orario dei colloqui verranno resi noti almeno quindici giorni prima con avviso pubblicato nel sito www.inpa.gov.it, all’albo pretorio on line e sul sito istituzionale dell’Ente </w:t>
      </w:r>
      <w:r w:rsidR="00A24342">
        <w:rPr>
          <w:rFonts w:ascii="Times New Roman" w:hAnsi="Times New Roman" w:cs="Times New Roman"/>
          <w:sz w:val="24"/>
          <w:szCs w:val="24"/>
        </w:rPr>
        <w:t>-</w:t>
      </w:r>
      <w:r w:rsidRPr="006B1A8D">
        <w:rPr>
          <w:rFonts w:ascii="Times New Roman" w:hAnsi="Times New Roman" w:cs="Times New Roman"/>
          <w:sz w:val="24"/>
          <w:szCs w:val="24"/>
        </w:rPr>
        <w:t xml:space="preserve"> Sezione Amministrazione Trasparente alla voce “Bandi di Concorso”. </w:t>
      </w:r>
    </w:p>
    <w:p w14:paraId="67CB091D" w14:textId="77777777" w:rsidR="00A96EA9" w:rsidRPr="006B1A8D" w:rsidRDefault="00A96EA9" w:rsidP="006B1A8D">
      <w:pPr>
        <w:jc w:val="both"/>
        <w:rPr>
          <w:rFonts w:ascii="Times New Roman" w:hAnsi="Times New Roman" w:cs="Times New Roman"/>
          <w:sz w:val="24"/>
          <w:szCs w:val="24"/>
        </w:rPr>
      </w:pPr>
      <w:r w:rsidRPr="006B1A8D">
        <w:rPr>
          <w:rFonts w:ascii="Times New Roman" w:hAnsi="Times New Roman" w:cs="Times New Roman"/>
          <w:sz w:val="24"/>
          <w:szCs w:val="24"/>
        </w:rPr>
        <w:lastRenderedPageBreak/>
        <w:t xml:space="preserve">I candidati ammessi alla selezione si dovranno presentare al colloquio muniti di un valido documento di riconoscimento. </w:t>
      </w:r>
    </w:p>
    <w:p w14:paraId="73299CC3" w14:textId="77777777" w:rsidR="00A96EA9" w:rsidRPr="007B30D1" w:rsidRDefault="00A96EA9" w:rsidP="006B1A8D">
      <w:pPr>
        <w:jc w:val="both"/>
        <w:rPr>
          <w:rFonts w:ascii="Times New Roman" w:hAnsi="Times New Roman" w:cs="Times New Roman"/>
          <w:sz w:val="24"/>
          <w:szCs w:val="24"/>
        </w:rPr>
      </w:pPr>
      <w:r w:rsidRPr="006B1A8D">
        <w:rPr>
          <w:rFonts w:ascii="Times New Roman" w:hAnsi="Times New Roman" w:cs="Times New Roman"/>
          <w:sz w:val="24"/>
          <w:szCs w:val="24"/>
        </w:rPr>
        <w:t xml:space="preserve">La </w:t>
      </w:r>
      <w:r w:rsidRPr="007B30D1">
        <w:rPr>
          <w:rFonts w:ascii="Times New Roman" w:hAnsi="Times New Roman" w:cs="Times New Roman"/>
          <w:sz w:val="24"/>
          <w:szCs w:val="24"/>
        </w:rPr>
        <w:t>mancata presentazione al colloquio equivale a rinuncia alla selezione.</w:t>
      </w:r>
    </w:p>
    <w:p w14:paraId="1E6FCF04" w14:textId="7BA4445B" w:rsidR="00A96EA9" w:rsidRPr="007B30D1" w:rsidRDefault="00A96EA9" w:rsidP="006B1A8D">
      <w:pPr>
        <w:jc w:val="both"/>
        <w:rPr>
          <w:rFonts w:ascii="Times New Roman" w:hAnsi="Times New Roman" w:cs="Times New Roman"/>
          <w:sz w:val="24"/>
          <w:szCs w:val="24"/>
        </w:rPr>
      </w:pPr>
      <w:r w:rsidRPr="007B30D1">
        <w:rPr>
          <w:rFonts w:ascii="Times New Roman" w:hAnsi="Times New Roman" w:cs="Times New Roman"/>
          <w:sz w:val="24"/>
          <w:szCs w:val="24"/>
        </w:rPr>
        <w:t>Ai fini del superamento del</w:t>
      </w:r>
      <w:r w:rsidR="007B30D1" w:rsidRPr="007B30D1">
        <w:rPr>
          <w:rFonts w:ascii="Times New Roman" w:hAnsi="Times New Roman" w:cs="Times New Roman"/>
          <w:sz w:val="24"/>
          <w:szCs w:val="24"/>
        </w:rPr>
        <w:t xml:space="preserve">la selezione </w:t>
      </w:r>
      <w:r w:rsidRPr="007B30D1">
        <w:rPr>
          <w:rFonts w:ascii="Times New Roman" w:hAnsi="Times New Roman" w:cs="Times New Roman"/>
          <w:sz w:val="24"/>
          <w:szCs w:val="24"/>
        </w:rPr>
        <w:t xml:space="preserve">è previsto il raggiungimento della votazione minima </w:t>
      </w:r>
      <w:r w:rsidR="007B30D1" w:rsidRPr="007B30D1">
        <w:rPr>
          <w:rFonts w:ascii="Times New Roman" w:hAnsi="Times New Roman" w:cs="Times New Roman"/>
          <w:sz w:val="24"/>
          <w:szCs w:val="24"/>
        </w:rPr>
        <w:t xml:space="preserve">complessiva </w:t>
      </w:r>
      <w:r w:rsidRPr="007B30D1">
        <w:rPr>
          <w:rFonts w:ascii="Times New Roman" w:hAnsi="Times New Roman" w:cs="Times New Roman"/>
          <w:sz w:val="24"/>
          <w:szCs w:val="24"/>
        </w:rPr>
        <w:t>di 21/30</w:t>
      </w:r>
      <w:r w:rsidR="007B30D1" w:rsidRPr="007B30D1">
        <w:rPr>
          <w:rFonts w:ascii="Times New Roman" w:hAnsi="Times New Roman" w:cs="Times New Roman"/>
          <w:sz w:val="24"/>
          <w:szCs w:val="24"/>
        </w:rPr>
        <w:t xml:space="preserve"> (somma della valutazione riportata per il curriculum e il colloquio).</w:t>
      </w:r>
    </w:p>
    <w:p w14:paraId="42658EC4" w14:textId="7051871A" w:rsidR="00A96EA9" w:rsidRPr="006B1A8D" w:rsidRDefault="00A96EA9" w:rsidP="006B1A8D">
      <w:pPr>
        <w:jc w:val="both"/>
        <w:rPr>
          <w:rFonts w:ascii="Times New Roman" w:hAnsi="Times New Roman" w:cs="Times New Roman"/>
          <w:sz w:val="24"/>
          <w:szCs w:val="24"/>
        </w:rPr>
      </w:pPr>
      <w:r w:rsidRPr="007B30D1">
        <w:rPr>
          <w:rFonts w:ascii="Times New Roman" w:hAnsi="Times New Roman" w:cs="Times New Roman"/>
          <w:sz w:val="24"/>
          <w:szCs w:val="24"/>
        </w:rPr>
        <w:t>Il colloquio sarà effettuato anche qualora fosse presentata una sola domanda utile per la professionalità ricercata.</w:t>
      </w:r>
      <w:r w:rsidRPr="006B1A8D">
        <w:rPr>
          <w:rFonts w:ascii="Times New Roman" w:hAnsi="Times New Roman" w:cs="Times New Roman"/>
          <w:sz w:val="24"/>
          <w:szCs w:val="24"/>
        </w:rPr>
        <w:t xml:space="preserve"> </w:t>
      </w:r>
    </w:p>
    <w:p w14:paraId="4D22C587" w14:textId="3FD72AFA" w:rsidR="00A96EA9" w:rsidRPr="006B1A8D" w:rsidRDefault="00A96EA9" w:rsidP="006B1A8D">
      <w:pPr>
        <w:jc w:val="both"/>
        <w:rPr>
          <w:rFonts w:ascii="Times New Roman" w:hAnsi="Times New Roman" w:cs="Times New Roman"/>
          <w:sz w:val="24"/>
          <w:szCs w:val="24"/>
        </w:rPr>
      </w:pPr>
      <w:r w:rsidRPr="006B1A8D">
        <w:rPr>
          <w:rFonts w:ascii="Times New Roman" w:hAnsi="Times New Roman" w:cs="Times New Roman"/>
          <w:sz w:val="24"/>
          <w:szCs w:val="24"/>
        </w:rPr>
        <w:t xml:space="preserve">Ultimata la procedura selettiva, la Commissione elaborerà la graduatoria finale, ottenuta sommando il punteggio della valutazione dei </w:t>
      </w:r>
      <w:r w:rsidR="009674FD">
        <w:rPr>
          <w:rFonts w:ascii="Times New Roman" w:hAnsi="Times New Roman" w:cs="Times New Roman"/>
          <w:sz w:val="24"/>
          <w:szCs w:val="24"/>
        </w:rPr>
        <w:t>curricula</w:t>
      </w:r>
      <w:r w:rsidRPr="006B1A8D">
        <w:rPr>
          <w:rFonts w:ascii="Times New Roman" w:hAnsi="Times New Roman" w:cs="Times New Roman"/>
          <w:sz w:val="24"/>
          <w:szCs w:val="24"/>
        </w:rPr>
        <w:t xml:space="preserve"> e quello del colloquio e trasmetterà gli atti relativi al Responsabile dell’Ufficio Personale per gli adempimenti conseguenti. </w:t>
      </w:r>
    </w:p>
    <w:p w14:paraId="4A009B18" w14:textId="0372F1BB" w:rsidR="00A96EA9" w:rsidRPr="006B1A8D" w:rsidRDefault="00A96EA9" w:rsidP="006B1A8D">
      <w:pPr>
        <w:jc w:val="both"/>
        <w:rPr>
          <w:rFonts w:ascii="Times New Roman" w:hAnsi="Times New Roman" w:cs="Times New Roman"/>
          <w:sz w:val="24"/>
          <w:szCs w:val="24"/>
        </w:rPr>
      </w:pPr>
      <w:r w:rsidRPr="006B1A8D">
        <w:rPr>
          <w:rFonts w:ascii="Times New Roman" w:hAnsi="Times New Roman" w:cs="Times New Roman"/>
          <w:sz w:val="24"/>
          <w:szCs w:val="24"/>
        </w:rPr>
        <w:t xml:space="preserve">La graduatoria finale sarà pubblicata, ad ogni effetto legale, nel Portale InPA e sul sito istituzionale dell’Ente – Sezione Albo Pretorio on line e in Amministrazione Trasparente/Bandi di Concorso. </w:t>
      </w:r>
    </w:p>
    <w:p w14:paraId="144AB366" w14:textId="77777777" w:rsidR="00D968E1" w:rsidRPr="006B1A8D" w:rsidRDefault="00A96EA9" w:rsidP="006B1A8D">
      <w:pPr>
        <w:jc w:val="both"/>
        <w:rPr>
          <w:rFonts w:ascii="Times New Roman" w:hAnsi="Times New Roman" w:cs="Times New Roman"/>
          <w:sz w:val="24"/>
          <w:szCs w:val="24"/>
        </w:rPr>
      </w:pPr>
      <w:r w:rsidRPr="006B1A8D">
        <w:rPr>
          <w:rFonts w:ascii="Times New Roman" w:hAnsi="Times New Roman" w:cs="Times New Roman"/>
          <w:sz w:val="24"/>
          <w:szCs w:val="24"/>
        </w:rPr>
        <w:t xml:space="preserve">Tali pubblicazioni hanno valore di notifica a tutti gli effetti. </w:t>
      </w:r>
    </w:p>
    <w:p w14:paraId="10D11511" w14:textId="0D247519" w:rsidR="00EC6962" w:rsidRPr="006B1A8D" w:rsidRDefault="00EC6962" w:rsidP="00EC6962">
      <w:pPr>
        <w:jc w:val="center"/>
        <w:rPr>
          <w:rFonts w:ascii="Times New Roman" w:hAnsi="Times New Roman" w:cs="Times New Roman"/>
          <w:b/>
          <w:bCs/>
          <w:sz w:val="24"/>
          <w:szCs w:val="24"/>
        </w:rPr>
      </w:pPr>
      <w:r w:rsidRPr="006B1A8D">
        <w:rPr>
          <w:rFonts w:ascii="Times New Roman" w:hAnsi="Times New Roman" w:cs="Times New Roman"/>
          <w:b/>
          <w:bCs/>
          <w:sz w:val="24"/>
          <w:szCs w:val="24"/>
        </w:rPr>
        <w:t xml:space="preserve">ART. </w:t>
      </w:r>
      <w:r w:rsidR="00B32187">
        <w:rPr>
          <w:rFonts w:ascii="Times New Roman" w:hAnsi="Times New Roman" w:cs="Times New Roman"/>
          <w:b/>
          <w:bCs/>
          <w:sz w:val="24"/>
          <w:szCs w:val="24"/>
        </w:rPr>
        <w:t>7</w:t>
      </w:r>
      <w:r w:rsidRPr="006B1A8D">
        <w:rPr>
          <w:rFonts w:ascii="Times New Roman" w:hAnsi="Times New Roman" w:cs="Times New Roman"/>
          <w:b/>
          <w:bCs/>
          <w:sz w:val="24"/>
          <w:szCs w:val="24"/>
        </w:rPr>
        <w:t xml:space="preserve"> - GRADUATORIA</w:t>
      </w:r>
    </w:p>
    <w:p w14:paraId="6218A2BE" w14:textId="77777777" w:rsidR="009674FD" w:rsidRDefault="009674FD" w:rsidP="009674FD">
      <w:pPr>
        <w:jc w:val="both"/>
        <w:rPr>
          <w:rFonts w:ascii="Times New Roman" w:hAnsi="Times New Roman" w:cs="Times New Roman"/>
          <w:sz w:val="24"/>
          <w:szCs w:val="24"/>
        </w:rPr>
      </w:pPr>
      <w:r w:rsidRPr="009674FD">
        <w:rPr>
          <w:rFonts w:ascii="Times New Roman" w:hAnsi="Times New Roman" w:cs="Times New Roman"/>
          <w:sz w:val="24"/>
          <w:szCs w:val="24"/>
        </w:rPr>
        <w:t>A parità di punteggio la preferenza è data al candidato più giovane di età. Non si applicano i</w:t>
      </w:r>
      <w:r>
        <w:rPr>
          <w:rFonts w:ascii="Times New Roman" w:hAnsi="Times New Roman" w:cs="Times New Roman"/>
          <w:sz w:val="24"/>
          <w:szCs w:val="24"/>
        </w:rPr>
        <w:t xml:space="preserve"> </w:t>
      </w:r>
      <w:r w:rsidRPr="009674FD">
        <w:rPr>
          <w:rFonts w:ascii="Times New Roman" w:hAnsi="Times New Roman" w:cs="Times New Roman"/>
          <w:sz w:val="24"/>
          <w:szCs w:val="24"/>
        </w:rPr>
        <w:t>commi 4 e 5 dell’art. 5 del DPR n.487/1994, anche in relazione a quanto disposto dall’art.70,</w:t>
      </w:r>
      <w:r>
        <w:rPr>
          <w:rFonts w:ascii="Times New Roman" w:hAnsi="Times New Roman" w:cs="Times New Roman"/>
          <w:sz w:val="24"/>
          <w:szCs w:val="24"/>
        </w:rPr>
        <w:t xml:space="preserve"> </w:t>
      </w:r>
      <w:r w:rsidRPr="009674FD">
        <w:rPr>
          <w:rFonts w:ascii="Times New Roman" w:hAnsi="Times New Roman" w:cs="Times New Roman"/>
          <w:sz w:val="24"/>
          <w:szCs w:val="24"/>
        </w:rPr>
        <w:t>comma 13, del D.Lgs. n.165/2001.</w:t>
      </w:r>
    </w:p>
    <w:p w14:paraId="70608511" w14:textId="46E5346A" w:rsidR="00EC6962" w:rsidRPr="006B1A8D" w:rsidRDefault="00EC6962" w:rsidP="009674FD">
      <w:pPr>
        <w:jc w:val="both"/>
        <w:rPr>
          <w:rFonts w:ascii="Times New Roman" w:hAnsi="Times New Roman" w:cs="Times New Roman"/>
          <w:sz w:val="24"/>
          <w:szCs w:val="24"/>
        </w:rPr>
      </w:pPr>
      <w:r w:rsidRPr="006B1A8D">
        <w:rPr>
          <w:rFonts w:ascii="Times New Roman" w:hAnsi="Times New Roman" w:cs="Times New Roman"/>
          <w:sz w:val="24"/>
          <w:szCs w:val="24"/>
        </w:rPr>
        <w:t>La selezione avrà efficacia solo per il posto per il quale è stata bandita.</w:t>
      </w:r>
    </w:p>
    <w:p w14:paraId="41DDDCB4" w14:textId="67D4C8F2" w:rsidR="00EC6962" w:rsidRPr="006B1A8D" w:rsidRDefault="00EC6962" w:rsidP="00EC6962">
      <w:pPr>
        <w:jc w:val="center"/>
        <w:rPr>
          <w:rFonts w:ascii="Times New Roman" w:hAnsi="Times New Roman" w:cs="Times New Roman"/>
          <w:b/>
          <w:bCs/>
          <w:sz w:val="24"/>
          <w:szCs w:val="24"/>
        </w:rPr>
      </w:pPr>
      <w:r w:rsidRPr="006B1A8D">
        <w:rPr>
          <w:rFonts w:ascii="Times New Roman" w:hAnsi="Times New Roman" w:cs="Times New Roman"/>
          <w:b/>
          <w:bCs/>
          <w:sz w:val="24"/>
          <w:szCs w:val="24"/>
        </w:rPr>
        <w:t xml:space="preserve">ART. </w:t>
      </w:r>
      <w:r w:rsidR="00B32187">
        <w:rPr>
          <w:rFonts w:ascii="Times New Roman" w:hAnsi="Times New Roman" w:cs="Times New Roman"/>
          <w:b/>
          <w:bCs/>
          <w:sz w:val="24"/>
          <w:szCs w:val="24"/>
        </w:rPr>
        <w:t>8</w:t>
      </w:r>
      <w:r w:rsidRPr="006B1A8D">
        <w:rPr>
          <w:rFonts w:ascii="Times New Roman" w:hAnsi="Times New Roman" w:cs="Times New Roman"/>
          <w:b/>
          <w:bCs/>
          <w:sz w:val="24"/>
          <w:szCs w:val="24"/>
        </w:rPr>
        <w:t xml:space="preserve"> </w:t>
      </w:r>
      <w:r w:rsidR="00B237C1">
        <w:rPr>
          <w:rFonts w:ascii="Times New Roman" w:hAnsi="Times New Roman" w:cs="Times New Roman"/>
          <w:b/>
          <w:bCs/>
          <w:sz w:val="24"/>
          <w:szCs w:val="24"/>
        </w:rPr>
        <w:t>-</w:t>
      </w:r>
      <w:r w:rsidRPr="006B1A8D">
        <w:rPr>
          <w:rFonts w:ascii="Times New Roman" w:hAnsi="Times New Roman" w:cs="Times New Roman"/>
          <w:b/>
          <w:bCs/>
          <w:sz w:val="24"/>
          <w:szCs w:val="24"/>
        </w:rPr>
        <w:t xml:space="preserve"> ASSUNZIONE</w:t>
      </w:r>
    </w:p>
    <w:p w14:paraId="7768C539" w14:textId="662BE2D9" w:rsidR="00EC6962" w:rsidRPr="006B1A8D" w:rsidRDefault="00EC6962" w:rsidP="006B1A8D">
      <w:pPr>
        <w:jc w:val="both"/>
        <w:rPr>
          <w:rFonts w:ascii="Times New Roman" w:hAnsi="Times New Roman" w:cs="Times New Roman"/>
          <w:sz w:val="24"/>
          <w:szCs w:val="24"/>
        </w:rPr>
      </w:pPr>
      <w:r w:rsidRPr="006B1A8D">
        <w:rPr>
          <w:rFonts w:ascii="Times New Roman" w:hAnsi="Times New Roman" w:cs="Times New Roman"/>
          <w:sz w:val="24"/>
          <w:szCs w:val="24"/>
        </w:rPr>
        <w:t>L’assunzione, media</w:t>
      </w:r>
      <w:r w:rsidR="00B237C1">
        <w:rPr>
          <w:rFonts w:ascii="Times New Roman" w:hAnsi="Times New Roman" w:cs="Times New Roman"/>
          <w:sz w:val="24"/>
          <w:szCs w:val="24"/>
        </w:rPr>
        <w:t>n</w:t>
      </w:r>
      <w:r w:rsidRPr="006B1A8D">
        <w:rPr>
          <w:rFonts w:ascii="Times New Roman" w:hAnsi="Times New Roman" w:cs="Times New Roman"/>
          <w:sz w:val="24"/>
          <w:szCs w:val="24"/>
        </w:rPr>
        <w:t>te la cessione del contratto, sarà a tempo pieno e indeterminato con inquadramento nell</w:t>
      </w:r>
      <w:r w:rsidR="00B237C1">
        <w:rPr>
          <w:rFonts w:ascii="Times New Roman" w:hAnsi="Times New Roman" w:cs="Times New Roman"/>
          <w:sz w:val="24"/>
          <w:szCs w:val="24"/>
        </w:rPr>
        <w:t>’area, profilo professionale e livello stipendiale</w:t>
      </w:r>
      <w:r w:rsidRPr="006B1A8D">
        <w:rPr>
          <w:rFonts w:ascii="Times New Roman" w:hAnsi="Times New Roman" w:cs="Times New Roman"/>
          <w:sz w:val="24"/>
          <w:szCs w:val="24"/>
        </w:rPr>
        <w:t xml:space="preserve"> corrispondente a quella posseduta nell’Ente di provenienza, ivi compresa l’anzianità già maturata, ai sensi del CCNL Regioni e Autonomie Locali. </w:t>
      </w:r>
    </w:p>
    <w:p w14:paraId="096301C3" w14:textId="77777777" w:rsidR="00EC6962" w:rsidRPr="006B1A8D" w:rsidRDefault="00EC6962" w:rsidP="00B237C1">
      <w:pPr>
        <w:jc w:val="both"/>
        <w:rPr>
          <w:rFonts w:ascii="Times New Roman" w:hAnsi="Times New Roman" w:cs="Times New Roman"/>
          <w:sz w:val="24"/>
          <w:szCs w:val="24"/>
        </w:rPr>
      </w:pPr>
      <w:r w:rsidRPr="006B1A8D">
        <w:rPr>
          <w:rFonts w:ascii="Times New Roman" w:hAnsi="Times New Roman" w:cs="Times New Roman"/>
          <w:sz w:val="24"/>
          <w:szCs w:val="24"/>
        </w:rPr>
        <w:t>All’incarico è connesso il trattamento economico lordo, calcolato su tredici mensilità, compreso quello accessorio, così come previsto dal CCNL Regioni e Autonomie Locali ai sensi dell’art. 30 comma 2 quinquies del D.Lgs. 165/2001.</w:t>
      </w:r>
    </w:p>
    <w:p w14:paraId="3647589A" w14:textId="606A397A" w:rsidR="00EC6962" w:rsidRPr="006B1A8D" w:rsidRDefault="00EC6962" w:rsidP="006B1A8D">
      <w:pPr>
        <w:jc w:val="both"/>
        <w:rPr>
          <w:rFonts w:ascii="Times New Roman" w:hAnsi="Times New Roman" w:cs="Times New Roman"/>
          <w:sz w:val="24"/>
          <w:szCs w:val="24"/>
        </w:rPr>
      </w:pPr>
      <w:r w:rsidRPr="006B1A8D">
        <w:rPr>
          <w:rFonts w:ascii="Times New Roman" w:hAnsi="Times New Roman" w:cs="Times New Roman"/>
          <w:sz w:val="24"/>
          <w:szCs w:val="24"/>
        </w:rPr>
        <w:t xml:space="preserve"> All’atto dell’assunzione il Comune provvede ad acquisire dall’</w:t>
      </w:r>
      <w:r w:rsidR="00B237C1">
        <w:rPr>
          <w:rFonts w:ascii="Times New Roman" w:hAnsi="Times New Roman" w:cs="Times New Roman"/>
          <w:sz w:val="24"/>
          <w:szCs w:val="24"/>
        </w:rPr>
        <w:t>a</w:t>
      </w:r>
      <w:r w:rsidRPr="006B1A8D">
        <w:rPr>
          <w:rFonts w:ascii="Times New Roman" w:hAnsi="Times New Roman" w:cs="Times New Roman"/>
          <w:sz w:val="24"/>
          <w:szCs w:val="24"/>
        </w:rPr>
        <w:t>mministrazione di provenienza gli atti essenziali contenuti nel fascicolo personale del dipendente.</w:t>
      </w:r>
    </w:p>
    <w:p w14:paraId="6A1EDFB7" w14:textId="05BCB316" w:rsidR="00EC6962" w:rsidRPr="006B1A8D" w:rsidRDefault="00EC6962" w:rsidP="006B1A8D">
      <w:pPr>
        <w:jc w:val="both"/>
        <w:rPr>
          <w:rFonts w:ascii="Times New Roman" w:hAnsi="Times New Roman" w:cs="Times New Roman"/>
          <w:sz w:val="24"/>
          <w:szCs w:val="24"/>
        </w:rPr>
      </w:pPr>
      <w:r w:rsidRPr="006B1A8D">
        <w:rPr>
          <w:rFonts w:ascii="Times New Roman" w:hAnsi="Times New Roman" w:cs="Times New Roman"/>
          <w:sz w:val="24"/>
          <w:szCs w:val="24"/>
        </w:rPr>
        <w:t xml:space="preserve"> Il personale assunto a seguito di mobilità è esonerato d</w:t>
      </w:r>
      <w:r w:rsidR="00536B22">
        <w:rPr>
          <w:rFonts w:ascii="Times New Roman" w:hAnsi="Times New Roman" w:cs="Times New Roman"/>
          <w:sz w:val="24"/>
          <w:szCs w:val="24"/>
        </w:rPr>
        <w:t>a</w:t>
      </w:r>
      <w:r w:rsidRPr="006B1A8D">
        <w:rPr>
          <w:rFonts w:ascii="Times New Roman" w:hAnsi="Times New Roman" w:cs="Times New Roman"/>
          <w:sz w:val="24"/>
          <w:szCs w:val="24"/>
        </w:rPr>
        <w:t>l periodo di prova.</w:t>
      </w:r>
    </w:p>
    <w:p w14:paraId="3D794C2B" w14:textId="25449252" w:rsidR="00EC6962" w:rsidRPr="006B1A8D" w:rsidRDefault="00EC6962" w:rsidP="006B1A8D">
      <w:pPr>
        <w:jc w:val="both"/>
        <w:rPr>
          <w:rFonts w:ascii="Times New Roman" w:hAnsi="Times New Roman" w:cs="Times New Roman"/>
          <w:sz w:val="24"/>
          <w:szCs w:val="24"/>
        </w:rPr>
      </w:pPr>
      <w:r w:rsidRPr="006B1A8D">
        <w:rPr>
          <w:rFonts w:ascii="Times New Roman" w:hAnsi="Times New Roman" w:cs="Times New Roman"/>
          <w:sz w:val="24"/>
          <w:szCs w:val="24"/>
        </w:rPr>
        <w:t>Per il trasferimento di mobilità l’Ente non si fa carico di giornate di ferie, riposi compensativi, straordinari non recuperati, ecc. maturati e non goduti nell’ente di appartenenza</w:t>
      </w:r>
      <w:r w:rsidR="00536B22">
        <w:rPr>
          <w:rFonts w:ascii="Times New Roman" w:hAnsi="Times New Roman" w:cs="Times New Roman"/>
          <w:sz w:val="24"/>
          <w:szCs w:val="24"/>
        </w:rPr>
        <w:t xml:space="preserve"> che </w:t>
      </w:r>
      <w:r w:rsidRPr="006B1A8D">
        <w:rPr>
          <w:rFonts w:ascii="Times New Roman" w:hAnsi="Times New Roman" w:cs="Times New Roman"/>
          <w:sz w:val="24"/>
          <w:szCs w:val="24"/>
        </w:rPr>
        <w:t>quindi dovranno essere azzerati nell’ente di appartenenza prima del trasferimento. Eventuali deroghe a quanto sopra potranno essere concordate tra tutte le parti coinvolte.</w:t>
      </w:r>
    </w:p>
    <w:p w14:paraId="716BDB8B" w14:textId="77777777" w:rsidR="00EC6962" w:rsidRPr="006B1A8D" w:rsidRDefault="00EC6962" w:rsidP="006B1A8D">
      <w:pPr>
        <w:jc w:val="both"/>
        <w:rPr>
          <w:rFonts w:ascii="Times New Roman" w:hAnsi="Times New Roman" w:cs="Times New Roman"/>
          <w:sz w:val="24"/>
          <w:szCs w:val="24"/>
        </w:rPr>
      </w:pPr>
      <w:r w:rsidRPr="006B1A8D">
        <w:rPr>
          <w:rFonts w:ascii="Times New Roman" w:hAnsi="Times New Roman" w:cs="Times New Roman"/>
          <w:sz w:val="24"/>
          <w:szCs w:val="24"/>
        </w:rPr>
        <w:t>Il Comune di Fossacesia può non procedere alla sottoscrizione del contratto qualora emerga, a seguito della successiva verifica, la mancanza dei requisiti dichiarati in sede di domanda e valutati dalla Commissione, oltre che per sopravvenute ragioni di interesse pubblico o per sopravvenute modificazioni della capacità finanziaria.</w:t>
      </w:r>
    </w:p>
    <w:p w14:paraId="51D2601A" w14:textId="57968ACD" w:rsidR="00EC6962" w:rsidRPr="006B1A8D" w:rsidRDefault="00EC6962" w:rsidP="00EC6962">
      <w:pPr>
        <w:jc w:val="center"/>
        <w:rPr>
          <w:rFonts w:ascii="Times New Roman" w:hAnsi="Times New Roman" w:cs="Times New Roman"/>
          <w:b/>
          <w:bCs/>
          <w:sz w:val="24"/>
          <w:szCs w:val="24"/>
        </w:rPr>
      </w:pPr>
      <w:r w:rsidRPr="006B1A8D">
        <w:rPr>
          <w:rFonts w:ascii="Times New Roman" w:hAnsi="Times New Roman" w:cs="Times New Roman"/>
          <w:b/>
          <w:bCs/>
          <w:sz w:val="24"/>
          <w:szCs w:val="24"/>
        </w:rPr>
        <w:t xml:space="preserve">ART. </w:t>
      </w:r>
      <w:r w:rsidR="00B32187">
        <w:rPr>
          <w:rFonts w:ascii="Times New Roman" w:hAnsi="Times New Roman" w:cs="Times New Roman"/>
          <w:b/>
          <w:bCs/>
          <w:sz w:val="24"/>
          <w:szCs w:val="24"/>
        </w:rPr>
        <w:t>9</w:t>
      </w:r>
      <w:r w:rsidR="00536B22">
        <w:rPr>
          <w:rFonts w:ascii="Times New Roman" w:hAnsi="Times New Roman" w:cs="Times New Roman"/>
          <w:b/>
          <w:bCs/>
          <w:sz w:val="24"/>
          <w:szCs w:val="24"/>
        </w:rPr>
        <w:t xml:space="preserve"> - </w:t>
      </w:r>
      <w:r w:rsidRPr="006B1A8D">
        <w:rPr>
          <w:rFonts w:ascii="Times New Roman" w:hAnsi="Times New Roman" w:cs="Times New Roman"/>
          <w:b/>
          <w:bCs/>
          <w:sz w:val="24"/>
          <w:szCs w:val="24"/>
        </w:rPr>
        <w:t>TRATTAMENTO DATI PERSONALI</w:t>
      </w:r>
    </w:p>
    <w:p w14:paraId="2E401043" w14:textId="77777777" w:rsidR="00A636E8" w:rsidRDefault="00EC6962" w:rsidP="00A636E8">
      <w:pPr>
        <w:pStyle w:val="Corpotesto"/>
        <w:ind w:left="10" w:right="133" w:hanging="10"/>
        <w:jc w:val="both"/>
        <w:rPr>
          <w:sz w:val="24"/>
          <w:szCs w:val="24"/>
        </w:rPr>
      </w:pPr>
      <w:r w:rsidRPr="006B1A8D">
        <w:rPr>
          <w:sz w:val="24"/>
          <w:szCs w:val="24"/>
        </w:rPr>
        <w:lastRenderedPageBreak/>
        <w:t>I dati personali forniti dai candidati con la domanda di partecipazione, saranno trattati esclusivamente per le finalità e attività connesse all’espletamento della presente procedura di mobilità, nel rispetto del Regolamento UE 679/2016</w:t>
      </w:r>
      <w:r w:rsidR="00A636E8">
        <w:rPr>
          <w:sz w:val="24"/>
          <w:szCs w:val="24"/>
        </w:rPr>
        <w:t xml:space="preserve">. </w:t>
      </w:r>
    </w:p>
    <w:p w14:paraId="27563400" w14:textId="3C07A287" w:rsidR="00A636E8" w:rsidRDefault="00A636E8" w:rsidP="00A636E8">
      <w:pPr>
        <w:pStyle w:val="Corpotesto"/>
        <w:ind w:left="10" w:right="133" w:hanging="10"/>
        <w:jc w:val="both"/>
        <w:rPr>
          <w:lang w:val="it-IT"/>
        </w:rPr>
      </w:pPr>
      <w:r>
        <w:rPr>
          <w:sz w:val="24"/>
          <w:szCs w:val="24"/>
        </w:rPr>
        <w:t>I</w:t>
      </w:r>
      <w:r w:rsidRPr="00A636E8">
        <w:rPr>
          <w:sz w:val="24"/>
          <w:szCs w:val="24"/>
          <w:lang w:val="it-IT"/>
        </w:rPr>
        <w:t xml:space="preserve">l Comune di </w:t>
      </w:r>
      <w:r>
        <w:rPr>
          <w:sz w:val="24"/>
          <w:szCs w:val="24"/>
          <w:lang w:val="it-IT"/>
        </w:rPr>
        <w:t>FOSSACESIA</w:t>
      </w:r>
      <w:r w:rsidRPr="00A636E8">
        <w:rPr>
          <w:sz w:val="24"/>
          <w:szCs w:val="24"/>
          <w:lang w:val="it-IT"/>
        </w:rPr>
        <w:t xml:space="preserve"> in qualità di Titolare del trattamento dei dati, </w:t>
      </w:r>
      <w:r>
        <w:rPr>
          <w:sz w:val="24"/>
          <w:szCs w:val="24"/>
          <w:lang w:val="it-IT"/>
        </w:rPr>
        <w:t>da informazione</w:t>
      </w:r>
      <w:r w:rsidRPr="00A636E8">
        <w:rPr>
          <w:sz w:val="24"/>
          <w:szCs w:val="24"/>
          <w:lang w:val="it-IT"/>
        </w:rPr>
        <w:t xml:space="preserve"> circa il trattamento dei dati</w:t>
      </w:r>
      <w:r w:rsidRPr="00411B19">
        <w:rPr>
          <w:lang w:val="it-IT"/>
        </w:rPr>
        <w:t>.</w:t>
      </w:r>
    </w:p>
    <w:p w14:paraId="40C92204" w14:textId="77777777" w:rsidR="00A636E8" w:rsidRDefault="00A636E8" w:rsidP="00A636E8">
      <w:pPr>
        <w:pStyle w:val="Corpotesto"/>
        <w:ind w:left="10" w:right="133" w:hanging="10"/>
        <w:jc w:val="both"/>
        <w:rPr>
          <w:lang w:val="it-IT"/>
        </w:rPr>
      </w:pPr>
    </w:p>
    <w:p w14:paraId="7E39AE82" w14:textId="77777777" w:rsidR="00A636E8" w:rsidRPr="00A636E8" w:rsidRDefault="00A636E8" w:rsidP="00A636E8">
      <w:pPr>
        <w:pStyle w:val="Titolo2"/>
        <w:spacing w:before="0" w:line="228" w:lineRule="exact"/>
        <w:ind w:left="135"/>
        <w:jc w:val="left"/>
        <w:rPr>
          <w:sz w:val="22"/>
          <w:szCs w:val="22"/>
          <w:lang w:val="it-IT"/>
        </w:rPr>
      </w:pPr>
      <w:r w:rsidRPr="00A636E8">
        <w:rPr>
          <w:sz w:val="22"/>
          <w:szCs w:val="22"/>
          <w:lang w:val="it-IT"/>
        </w:rPr>
        <w:t>DEFINIZIONI</w:t>
      </w:r>
    </w:p>
    <w:p w14:paraId="05E8AAC4" w14:textId="77777777" w:rsidR="00A636E8" w:rsidRPr="00A636E8" w:rsidRDefault="00A636E8" w:rsidP="00A636E8">
      <w:pPr>
        <w:pStyle w:val="Corpotesto"/>
        <w:spacing w:line="228" w:lineRule="exact"/>
        <w:ind w:left="135"/>
        <w:rPr>
          <w:sz w:val="22"/>
          <w:szCs w:val="22"/>
          <w:lang w:val="it-IT"/>
        </w:rPr>
      </w:pPr>
      <w:r w:rsidRPr="00A636E8">
        <w:rPr>
          <w:sz w:val="22"/>
          <w:szCs w:val="22"/>
          <w:lang w:val="it-IT"/>
        </w:rPr>
        <w:t>Si riporta il significato di alcuni termini utilizzati nella presente Informativa al fine di agevolarne la comprensione:</w:t>
      </w:r>
    </w:p>
    <w:p w14:paraId="49EBC64B" w14:textId="77777777" w:rsidR="00A636E8" w:rsidRPr="00A636E8" w:rsidRDefault="00A636E8" w:rsidP="00A636E8">
      <w:pPr>
        <w:pStyle w:val="Paragrafoelenco"/>
        <w:widowControl w:val="0"/>
        <w:numPr>
          <w:ilvl w:val="0"/>
          <w:numId w:val="12"/>
        </w:numPr>
        <w:tabs>
          <w:tab w:val="left" w:pos="842"/>
        </w:tabs>
        <w:autoSpaceDE w:val="0"/>
        <w:autoSpaceDN w:val="0"/>
        <w:spacing w:before="116" w:after="0" w:line="240" w:lineRule="auto"/>
        <w:ind w:right="124" w:hanging="355"/>
        <w:contextualSpacing w:val="0"/>
        <w:jc w:val="both"/>
        <w:rPr>
          <w:rFonts w:ascii="Times New Roman" w:hAnsi="Times New Roman" w:cs="Times New Roman"/>
        </w:rPr>
      </w:pPr>
      <w:r w:rsidRPr="00A636E8">
        <w:rPr>
          <w:rFonts w:ascii="Times New Roman" w:hAnsi="Times New Roman" w:cs="Times New Roman"/>
          <w:b/>
        </w:rPr>
        <w:t>Trattamento</w:t>
      </w:r>
      <w:r w:rsidRPr="00A636E8">
        <w:rPr>
          <w:rFonts w:ascii="Times New Roman" w:hAnsi="Times New Roman" w:cs="Times New Roman"/>
        </w:rPr>
        <w:t xml:space="preserve">: qualsiasi operazione o insieme di operazioni, compiute </w:t>
      </w:r>
      <w:r w:rsidRPr="00A636E8">
        <w:rPr>
          <w:rFonts w:ascii="Times New Roman" w:hAnsi="Times New Roman" w:cs="Times New Roman"/>
          <w:spacing w:val="-3"/>
        </w:rPr>
        <w:t xml:space="preserve">con </w:t>
      </w:r>
      <w:r w:rsidRPr="00A636E8">
        <w:rPr>
          <w:rFonts w:ascii="Times New Roman" w:hAnsi="Times New Roman" w:cs="Times New Roman"/>
        </w:rPr>
        <w:t>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w:t>
      </w:r>
      <w:r w:rsidRPr="00A636E8">
        <w:rPr>
          <w:rFonts w:ascii="Times New Roman" w:hAnsi="Times New Roman" w:cs="Times New Roman"/>
          <w:spacing w:val="-17"/>
        </w:rPr>
        <w:t xml:space="preserve"> </w:t>
      </w:r>
      <w:r w:rsidRPr="00A636E8">
        <w:rPr>
          <w:rFonts w:ascii="Times New Roman" w:hAnsi="Times New Roman" w:cs="Times New Roman"/>
        </w:rPr>
        <w:t>distruzione;</w:t>
      </w:r>
    </w:p>
    <w:p w14:paraId="752301B6" w14:textId="77777777" w:rsidR="00A636E8" w:rsidRPr="00A636E8" w:rsidRDefault="00A636E8" w:rsidP="00A636E8">
      <w:pPr>
        <w:pStyle w:val="Paragrafoelenco"/>
        <w:widowControl w:val="0"/>
        <w:numPr>
          <w:ilvl w:val="0"/>
          <w:numId w:val="12"/>
        </w:numPr>
        <w:tabs>
          <w:tab w:val="left" w:pos="894"/>
          <w:tab w:val="left" w:pos="895"/>
        </w:tabs>
        <w:autoSpaceDE w:val="0"/>
        <w:autoSpaceDN w:val="0"/>
        <w:spacing w:after="0" w:line="242" w:lineRule="exact"/>
        <w:ind w:hanging="355"/>
        <w:contextualSpacing w:val="0"/>
        <w:rPr>
          <w:rFonts w:ascii="Times New Roman" w:hAnsi="Times New Roman" w:cs="Times New Roman"/>
        </w:rPr>
      </w:pPr>
      <w:r w:rsidRPr="00A636E8">
        <w:rPr>
          <w:rFonts w:ascii="Times New Roman" w:hAnsi="Times New Roman" w:cs="Times New Roman"/>
          <w:b/>
        </w:rPr>
        <w:t>Dati</w:t>
      </w:r>
      <w:r w:rsidRPr="00A636E8">
        <w:rPr>
          <w:rFonts w:ascii="Times New Roman" w:hAnsi="Times New Roman" w:cs="Times New Roman"/>
        </w:rPr>
        <w:t xml:space="preserve">: i </w:t>
      </w:r>
      <w:r w:rsidRPr="00A636E8">
        <w:rPr>
          <w:rFonts w:ascii="Times New Roman" w:hAnsi="Times New Roman" w:cs="Times New Roman"/>
          <w:spacing w:val="-3"/>
        </w:rPr>
        <w:t xml:space="preserve">Dati </w:t>
      </w:r>
      <w:r w:rsidRPr="00A636E8">
        <w:rPr>
          <w:rFonts w:ascii="Times New Roman" w:hAnsi="Times New Roman" w:cs="Times New Roman"/>
        </w:rPr>
        <w:t>Personali, le Categorie Particolari di Dati Personali e i Dati</w:t>
      </w:r>
      <w:r w:rsidRPr="00A636E8">
        <w:rPr>
          <w:rFonts w:ascii="Times New Roman" w:hAnsi="Times New Roman" w:cs="Times New Roman"/>
          <w:spacing w:val="4"/>
        </w:rPr>
        <w:t xml:space="preserve"> </w:t>
      </w:r>
      <w:r w:rsidRPr="00A636E8">
        <w:rPr>
          <w:rFonts w:ascii="Times New Roman" w:hAnsi="Times New Roman" w:cs="Times New Roman"/>
        </w:rPr>
        <w:t>Giudiziari;</w:t>
      </w:r>
    </w:p>
    <w:p w14:paraId="5B05947B" w14:textId="77777777" w:rsidR="00A636E8" w:rsidRPr="00A636E8" w:rsidRDefault="00A636E8" w:rsidP="00A636E8">
      <w:pPr>
        <w:pStyle w:val="Paragrafoelenco"/>
        <w:widowControl w:val="0"/>
        <w:numPr>
          <w:ilvl w:val="0"/>
          <w:numId w:val="12"/>
        </w:numPr>
        <w:tabs>
          <w:tab w:val="left" w:pos="842"/>
        </w:tabs>
        <w:autoSpaceDE w:val="0"/>
        <w:autoSpaceDN w:val="0"/>
        <w:spacing w:after="0" w:line="240" w:lineRule="auto"/>
        <w:ind w:right="127" w:hanging="355"/>
        <w:contextualSpacing w:val="0"/>
        <w:jc w:val="both"/>
        <w:rPr>
          <w:rFonts w:ascii="Times New Roman" w:hAnsi="Times New Roman" w:cs="Times New Roman"/>
        </w:rPr>
      </w:pPr>
      <w:r w:rsidRPr="00A636E8">
        <w:rPr>
          <w:rFonts w:ascii="Times New Roman" w:hAnsi="Times New Roman" w:cs="Times New Roman"/>
          <w:b/>
        </w:rPr>
        <w:t>Dati Personali</w:t>
      </w:r>
      <w:r w:rsidRPr="00A636E8">
        <w:rPr>
          <w:rFonts w:ascii="Times New Roman" w:hAnsi="Times New Roman" w:cs="Times New Roman"/>
        </w:rPr>
        <w:t xml:space="preserve">: qualsiasi informazione riguardante una persona fisica identificata o identificabile (“Interessato”); </w:t>
      </w:r>
      <w:r w:rsidRPr="00A636E8">
        <w:rPr>
          <w:rFonts w:ascii="Times New Roman" w:hAnsi="Times New Roman" w:cs="Times New Roman"/>
          <w:spacing w:val="-4"/>
        </w:rPr>
        <w:t xml:space="preserve">si </w:t>
      </w:r>
      <w:r w:rsidRPr="00A636E8">
        <w:rPr>
          <w:rFonts w:ascii="Times New Roman" w:hAnsi="Times New Roman" w:cs="Times New Roman"/>
        </w:rPr>
        <w:t xml:space="preserve">considera identificabile la persona fisica che può essere identificata, direttamente o indirettamente, </w:t>
      </w:r>
      <w:r w:rsidRPr="00A636E8">
        <w:rPr>
          <w:rFonts w:ascii="Times New Roman" w:hAnsi="Times New Roman" w:cs="Times New Roman"/>
          <w:spacing w:val="-3"/>
        </w:rPr>
        <w:t xml:space="preserve">con </w:t>
      </w:r>
      <w:r w:rsidRPr="00A636E8">
        <w:rPr>
          <w:rFonts w:ascii="Times New Roman" w:hAnsi="Times New Roman" w:cs="Times New Roman"/>
        </w:rPr>
        <w:t xml:space="preserve">particolare riferimento a </w:t>
      </w:r>
      <w:r w:rsidRPr="00A636E8">
        <w:rPr>
          <w:rFonts w:ascii="Times New Roman" w:hAnsi="Times New Roman" w:cs="Times New Roman"/>
          <w:spacing w:val="-3"/>
        </w:rPr>
        <w:t xml:space="preserve">un </w:t>
      </w:r>
      <w:r w:rsidRPr="00A636E8">
        <w:rPr>
          <w:rFonts w:ascii="Times New Roman" w:hAnsi="Times New Roman" w:cs="Times New Roman"/>
        </w:rPr>
        <w:t xml:space="preserve">identificativo come il nome, </w:t>
      </w:r>
      <w:r w:rsidRPr="00A636E8">
        <w:rPr>
          <w:rFonts w:ascii="Times New Roman" w:hAnsi="Times New Roman" w:cs="Times New Roman"/>
          <w:spacing w:val="-3"/>
        </w:rPr>
        <w:t xml:space="preserve">un </w:t>
      </w:r>
      <w:r w:rsidRPr="00A636E8">
        <w:rPr>
          <w:rFonts w:ascii="Times New Roman" w:hAnsi="Times New Roman" w:cs="Times New Roman"/>
        </w:rPr>
        <w:t xml:space="preserve">numero di identificazione, dati relativi all’ubicazione, </w:t>
      </w:r>
      <w:r w:rsidRPr="00A636E8">
        <w:rPr>
          <w:rFonts w:ascii="Times New Roman" w:hAnsi="Times New Roman" w:cs="Times New Roman"/>
          <w:spacing w:val="-3"/>
        </w:rPr>
        <w:t xml:space="preserve">un </w:t>
      </w:r>
      <w:r w:rsidRPr="00A636E8">
        <w:rPr>
          <w:rFonts w:ascii="Times New Roman" w:hAnsi="Times New Roman" w:cs="Times New Roman"/>
        </w:rPr>
        <w:t>identificativo online o a uno o più elementi caratteristici della sua identità fisica, fisiologica, genetica, psichica, economica, culturale o</w:t>
      </w:r>
      <w:r w:rsidRPr="00A636E8">
        <w:rPr>
          <w:rFonts w:ascii="Times New Roman" w:hAnsi="Times New Roman" w:cs="Times New Roman"/>
          <w:spacing w:val="1"/>
        </w:rPr>
        <w:t xml:space="preserve"> </w:t>
      </w:r>
      <w:r w:rsidRPr="00A636E8">
        <w:rPr>
          <w:rFonts w:ascii="Times New Roman" w:hAnsi="Times New Roman" w:cs="Times New Roman"/>
        </w:rPr>
        <w:t>sociale;</w:t>
      </w:r>
    </w:p>
    <w:p w14:paraId="001E2C26" w14:textId="77777777" w:rsidR="00A636E8" w:rsidRPr="00A636E8" w:rsidRDefault="00A636E8" w:rsidP="00A636E8">
      <w:pPr>
        <w:pStyle w:val="Paragrafoelenco"/>
        <w:widowControl w:val="0"/>
        <w:numPr>
          <w:ilvl w:val="0"/>
          <w:numId w:val="12"/>
        </w:numPr>
        <w:tabs>
          <w:tab w:val="left" w:pos="842"/>
        </w:tabs>
        <w:autoSpaceDE w:val="0"/>
        <w:autoSpaceDN w:val="0"/>
        <w:spacing w:before="3" w:after="0" w:line="237" w:lineRule="auto"/>
        <w:ind w:right="129" w:hanging="355"/>
        <w:contextualSpacing w:val="0"/>
        <w:jc w:val="both"/>
        <w:rPr>
          <w:rFonts w:ascii="Times New Roman" w:hAnsi="Times New Roman" w:cs="Times New Roman"/>
        </w:rPr>
      </w:pPr>
      <w:r w:rsidRPr="00A636E8">
        <w:rPr>
          <w:rFonts w:ascii="Times New Roman" w:hAnsi="Times New Roman" w:cs="Times New Roman"/>
          <w:b/>
        </w:rPr>
        <w:t>Categorie Particolari di Dati Personali</w:t>
      </w:r>
      <w:r w:rsidRPr="00A636E8">
        <w:rPr>
          <w:rFonts w:ascii="Times New Roman" w:hAnsi="Times New Roman" w:cs="Times New Roman"/>
        </w:rPr>
        <w:t>: i Dati Personali che rivelano l’origine razziale o etnica, le opinioni politiche, le convinzioni religiose o filosofiche, o l’appartenenza sindacale, nonché dati genetici, dati biometrici intesi a identificare in modo univoco una persona fisica, data relativi alla salute o alla vita sessuale o all’orientamento sessuale della</w:t>
      </w:r>
      <w:r w:rsidRPr="00A636E8">
        <w:rPr>
          <w:rFonts w:ascii="Times New Roman" w:hAnsi="Times New Roman" w:cs="Times New Roman"/>
          <w:spacing w:val="-10"/>
        </w:rPr>
        <w:t xml:space="preserve"> </w:t>
      </w:r>
      <w:r w:rsidRPr="00A636E8">
        <w:rPr>
          <w:rFonts w:ascii="Times New Roman" w:hAnsi="Times New Roman" w:cs="Times New Roman"/>
        </w:rPr>
        <w:t>persona;</w:t>
      </w:r>
    </w:p>
    <w:p w14:paraId="20904BC7" w14:textId="77777777" w:rsidR="00A636E8" w:rsidRPr="00A636E8" w:rsidRDefault="00A636E8" w:rsidP="00A636E8">
      <w:pPr>
        <w:pStyle w:val="Paragrafoelenco"/>
        <w:widowControl w:val="0"/>
        <w:numPr>
          <w:ilvl w:val="0"/>
          <w:numId w:val="12"/>
        </w:numPr>
        <w:tabs>
          <w:tab w:val="left" w:pos="842"/>
        </w:tabs>
        <w:autoSpaceDE w:val="0"/>
        <w:autoSpaceDN w:val="0"/>
        <w:spacing w:before="4" w:after="0" w:line="240" w:lineRule="auto"/>
        <w:ind w:right="126" w:hanging="355"/>
        <w:contextualSpacing w:val="0"/>
        <w:jc w:val="both"/>
        <w:rPr>
          <w:rFonts w:ascii="Times New Roman" w:hAnsi="Times New Roman" w:cs="Times New Roman"/>
        </w:rPr>
      </w:pPr>
      <w:r w:rsidRPr="00A636E8">
        <w:rPr>
          <w:rFonts w:ascii="Times New Roman" w:hAnsi="Times New Roman" w:cs="Times New Roman"/>
          <w:b/>
        </w:rPr>
        <w:t>Dati Giudiziari</w:t>
      </w:r>
      <w:r w:rsidRPr="00A636E8">
        <w:rPr>
          <w:rFonts w:ascii="Times New Roman" w:hAnsi="Times New Roman" w:cs="Times New Roman"/>
        </w:rPr>
        <w:t>: sono i Dati Personali relativi alle condanne penali e ai reati o a connesse misure di sicurezza; questa tipologia di dati possono essere trattati dall’ente solo nei limiti e nei casi espressamente previsti dalla Autorizzazione Generale n. 7/2016 rilasciata dall’Autorità Garante nell’ambito del trattamento dei dati</w:t>
      </w:r>
      <w:r w:rsidRPr="00A636E8">
        <w:rPr>
          <w:rFonts w:ascii="Times New Roman" w:hAnsi="Times New Roman" w:cs="Times New Roman"/>
          <w:spacing w:val="-10"/>
        </w:rPr>
        <w:t xml:space="preserve"> </w:t>
      </w:r>
      <w:r w:rsidRPr="00A636E8">
        <w:rPr>
          <w:rFonts w:ascii="Times New Roman" w:hAnsi="Times New Roman" w:cs="Times New Roman"/>
        </w:rPr>
        <w:t>giudiziari;</w:t>
      </w:r>
    </w:p>
    <w:p w14:paraId="5AB7DDF2" w14:textId="06AF0E0A" w:rsidR="00A636E8" w:rsidRPr="00A636E8" w:rsidRDefault="00A636E8" w:rsidP="00A636E8">
      <w:pPr>
        <w:pStyle w:val="Paragrafoelenco"/>
        <w:widowControl w:val="0"/>
        <w:numPr>
          <w:ilvl w:val="0"/>
          <w:numId w:val="12"/>
        </w:numPr>
        <w:tabs>
          <w:tab w:val="left" w:pos="842"/>
        </w:tabs>
        <w:autoSpaceDE w:val="0"/>
        <w:autoSpaceDN w:val="0"/>
        <w:spacing w:before="1" w:after="0" w:line="240" w:lineRule="auto"/>
        <w:ind w:right="136" w:hanging="355"/>
        <w:contextualSpacing w:val="0"/>
        <w:jc w:val="both"/>
        <w:rPr>
          <w:rFonts w:ascii="Times New Roman" w:hAnsi="Times New Roman" w:cs="Times New Roman"/>
        </w:rPr>
      </w:pPr>
      <w:r w:rsidRPr="00A636E8">
        <w:rPr>
          <w:rFonts w:ascii="Times New Roman" w:hAnsi="Times New Roman" w:cs="Times New Roman"/>
          <w:b/>
        </w:rPr>
        <w:t xml:space="preserve">Titolare: </w:t>
      </w:r>
      <w:r w:rsidRPr="00A636E8">
        <w:rPr>
          <w:rFonts w:ascii="Times New Roman" w:hAnsi="Times New Roman" w:cs="Times New Roman"/>
        </w:rPr>
        <w:t xml:space="preserve">il Comune  di </w:t>
      </w:r>
      <w:bookmarkStart w:id="1" w:name="_Hlk181888351"/>
      <w:r>
        <w:rPr>
          <w:rFonts w:ascii="Times New Roman" w:hAnsi="Times New Roman" w:cs="Times New Roman"/>
        </w:rPr>
        <w:t>FOSSACESIA</w:t>
      </w:r>
      <w:r w:rsidRPr="00A636E8">
        <w:rPr>
          <w:rFonts w:ascii="Times New Roman" w:hAnsi="Times New Roman" w:cs="Times New Roman"/>
        </w:rPr>
        <w:t xml:space="preserve"> </w:t>
      </w:r>
      <w:bookmarkEnd w:id="1"/>
      <w:r w:rsidRPr="00A636E8">
        <w:rPr>
          <w:rFonts w:ascii="Times New Roman" w:hAnsi="Times New Roman" w:cs="Times New Roman"/>
        </w:rPr>
        <w:t>che determina le finalità e i mezzi del trattamento dei Dati dell’Interessato;</w:t>
      </w:r>
    </w:p>
    <w:p w14:paraId="5ACA6E2B" w14:textId="77777777" w:rsidR="00A636E8" w:rsidRPr="00A636E8" w:rsidRDefault="00A636E8" w:rsidP="00A636E8">
      <w:pPr>
        <w:pStyle w:val="Paragrafoelenco"/>
        <w:widowControl w:val="0"/>
        <w:numPr>
          <w:ilvl w:val="0"/>
          <w:numId w:val="12"/>
        </w:numPr>
        <w:tabs>
          <w:tab w:val="left" w:pos="842"/>
        </w:tabs>
        <w:autoSpaceDE w:val="0"/>
        <w:autoSpaceDN w:val="0"/>
        <w:spacing w:after="0" w:line="240" w:lineRule="auto"/>
        <w:ind w:right="130" w:hanging="355"/>
        <w:contextualSpacing w:val="0"/>
        <w:jc w:val="both"/>
        <w:rPr>
          <w:rFonts w:ascii="Times New Roman" w:hAnsi="Times New Roman" w:cs="Times New Roman"/>
        </w:rPr>
      </w:pPr>
      <w:r w:rsidRPr="00A636E8">
        <w:rPr>
          <w:rFonts w:ascii="Times New Roman" w:hAnsi="Times New Roman" w:cs="Times New Roman"/>
          <w:b/>
        </w:rPr>
        <w:t>Responsabile del trattamento</w:t>
      </w:r>
      <w:r w:rsidRPr="00A636E8">
        <w:rPr>
          <w:rFonts w:ascii="Times New Roman" w:hAnsi="Times New Roman" w:cs="Times New Roman"/>
        </w:rPr>
        <w:t xml:space="preserve">: </w:t>
      </w:r>
      <w:r w:rsidRPr="00A636E8">
        <w:rPr>
          <w:rFonts w:ascii="Times New Roman" w:hAnsi="Times New Roman" w:cs="Times New Roman"/>
          <w:color w:val="221E1F"/>
        </w:rPr>
        <w:t>la persona fisica o giuridica, l’autorità pubblica, il servizio o altro organismo che tratta dati personali per conto del titolare del</w:t>
      </w:r>
      <w:r w:rsidRPr="00A636E8">
        <w:rPr>
          <w:rFonts w:ascii="Times New Roman" w:hAnsi="Times New Roman" w:cs="Times New Roman"/>
          <w:color w:val="221E1F"/>
          <w:spacing w:val="-18"/>
        </w:rPr>
        <w:t xml:space="preserve"> </w:t>
      </w:r>
      <w:r w:rsidRPr="00A636E8">
        <w:rPr>
          <w:rFonts w:ascii="Times New Roman" w:hAnsi="Times New Roman" w:cs="Times New Roman"/>
          <w:color w:val="221E1F"/>
        </w:rPr>
        <w:t>trattamento</w:t>
      </w:r>
      <w:r w:rsidRPr="00A636E8">
        <w:rPr>
          <w:rFonts w:ascii="Times New Roman" w:hAnsi="Times New Roman" w:cs="Times New Roman"/>
        </w:rPr>
        <w:t>;</w:t>
      </w:r>
    </w:p>
    <w:p w14:paraId="22F15EFC" w14:textId="77777777" w:rsidR="00A636E8" w:rsidRPr="00A636E8" w:rsidRDefault="00A636E8" w:rsidP="00A636E8">
      <w:pPr>
        <w:pStyle w:val="Paragrafoelenco"/>
        <w:widowControl w:val="0"/>
        <w:numPr>
          <w:ilvl w:val="0"/>
          <w:numId w:val="12"/>
        </w:numPr>
        <w:tabs>
          <w:tab w:val="left" w:pos="842"/>
        </w:tabs>
        <w:autoSpaceDE w:val="0"/>
        <w:autoSpaceDN w:val="0"/>
        <w:spacing w:before="2" w:after="0" w:line="237" w:lineRule="auto"/>
        <w:ind w:right="129" w:hanging="355"/>
        <w:contextualSpacing w:val="0"/>
        <w:jc w:val="both"/>
        <w:rPr>
          <w:rFonts w:ascii="Times New Roman" w:hAnsi="Times New Roman" w:cs="Times New Roman"/>
        </w:rPr>
      </w:pPr>
      <w:r w:rsidRPr="00A636E8">
        <w:rPr>
          <w:rFonts w:ascii="Times New Roman" w:hAnsi="Times New Roman" w:cs="Times New Roman"/>
          <w:b/>
          <w:color w:val="221E1F"/>
        </w:rPr>
        <w:t xml:space="preserve">Responsabile della protezione dei dati»: </w:t>
      </w:r>
      <w:r w:rsidRPr="00A636E8">
        <w:rPr>
          <w:rFonts w:ascii="Times New Roman" w:hAnsi="Times New Roman" w:cs="Times New Roman"/>
          <w:color w:val="221E1F"/>
        </w:rPr>
        <w:t xml:space="preserve">il dipendente </w:t>
      </w:r>
      <w:r w:rsidRPr="00A636E8">
        <w:rPr>
          <w:rFonts w:ascii="Times New Roman" w:hAnsi="Times New Roman" w:cs="Times New Roman"/>
          <w:color w:val="221E1F"/>
          <w:spacing w:val="-3"/>
        </w:rPr>
        <w:t xml:space="preserve">del </w:t>
      </w:r>
      <w:r w:rsidRPr="00A636E8">
        <w:rPr>
          <w:rFonts w:ascii="Times New Roman" w:hAnsi="Times New Roman" w:cs="Times New Roman"/>
          <w:color w:val="221E1F"/>
        </w:rPr>
        <w:t xml:space="preserve">titolare o del responsabile del trattamento ovvero la persona fisica o giuridica estranea all’organizzazione del titolare o del responsabile del trattamento che svolge i compiti di cui all’art. 39 del REG. </w:t>
      </w:r>
      <w:r w:rsidRPr="00A636E8">
        <w:rPr>
          <w:rFonts w:ascii="Times New Roman" w:hAnsi="Times New Roman" w:cs="Times New Roman"/>
          <w:color w:val="221E1F"/>
          <w:spacing w:val="-4"/>
        </w:rPr>
        <w:t xml:space="preserve">UE </w:t>
      </w:r>
      <w:r w:rsidRPr="00A636E8">
        <w:rPr>
          <w:rFonts w:ascii="Times New Roman" w:hAnsi="Times New Roman" w:cs="Times New Roman"/>
          <w:color w:val="221E1F"/>
        </w:rPr>
        <w:t xml:space="preserve">2016/679 o ulteriori compiti affidati dal titolare del trattamento sulla base di </w:t>
      </w:r>
      <w:r w:rsidRPr="00A636E8">
        <w:rPr>
          <w:rFonts w:ascii="Times New Roman" w:hAnsi="Times New Roman" w:cs="Times New Roman"/>
          <w:color w:val="221E1F"/>
          <w:spacing w:val="-3"/>
        </w:rPr>
        <w:t xml:space="preserve">un </w:t>
      </w:r>
      <w:r w:rsidRPr="00A636E8">
        <w:rPr>
          <w:rFonts w:ascii="Times New Roman" w:hAnsi="Times New Roman" w:cs="Times New Roman"/>
          <w:color w:val="221E1F"/>
        </w:rPr>
        <w:t xml:space="preserve">contratto </w:t>
      </w:r>
      <w:r w:rsidRPr="00A636E8">
        <w:rPr>
          <w:rFonts w:ascii="Times New Roman" w:hAnsi="Times New Roman" w:cs="Times New Roman"/>
          <w:color w:val="221E1F"/>
          <w:spacing w:val="-3"/>
        </w:rPr>
        <w:t>di</w:t>
      </w:r>
      <w:r w:rsidRPr="00A636E8">
        <w:rPr>
          <w:rFonts w:ascii="Times New Roman" w:hAnsi="Times New Roman" w:cs="Times New Roman"/>
          <w:color w:val="221E1F"/>
          <w:spacing w:val="-8"/>
        </w:rPr>
        <w:t xml:space="preserve"> </w:t>
      </w:r>
      <w:r w:rsidRPr="00A636E8">
        <w:rPr>
          <w:rFonts w:ascii="Times New Roman" w:hAnsi="Times New Roman" w:cs="Times New Roman"/>
          <w:color w:val="221E1F"/>
        </w:rPr>
        <w:t>servizi</w:t>
      </w:r>
    </w:p>
    <w:p w14:paraId="20D5AA96" w14:textId="77777777" w:rsidR="00A636E8" w:rsidRPr="00A636E8" w:rsidRDefault="00A636E8" w:rsidP="00A636E8">
      <w:pPr>
        <w:pStyle w:val="Paragrafoelenco"/>
        <w:widowControl w:val="0"/>
        <w:numPr>
          <w:ilvl w:val="0"/>
          <w:numId w:val="12"/>
        </w:numPr>
        <w:tabs>
          <w:tab w:val="left" w:pos="841"/>
          <w:tab w:val="left" w:pos="842"/>
        </w:tabs>
        <w:autoSpaceDE w:val="0"/>
        <w:autoSpaceDN w:val="0"/>
        <w:spacing w:before="4" w:after="0" w:line="240" w:lineRule="auto"/>
        <w:ind w:hanging="355"/>
        <w:contextualSpacing w:val="0"/>
        <w:rPr>
          <w:rFonts w:ascii="Times New Roman" w:hAnsi="Times New Roman" w:cs="Times New Roman"/>
        </w:rPr>
      </w:pPr>
      <w:r w:rsidRPr="00A636E8">
        <w:rPr>
          <w:rFonts w:ascii="Times New Roman" w:hAnsi="Times New Roman" w:cs="Times New Roman"/>
          <w:b/>
        </w:rPr>
        <w:t>Interessato</w:t>
      </w:r>
      <w:r w:rsidRPr="00A636E8">
        <w:rPr>
          <w:rFonts w:ascii="Times New Roman" w:hAnsi="Times New Roman" w:cs="Times New Roman"/>
        </w:rPr>
        <w:t>: il soggetto a cui si riferiscono i</w:t>
      </w:r>
      <w:r w:rsidRPr="00A636E8">
        <w:rPr>
          <w:rFonts w:ascii="Times New Roman" w:hAnsi="Times New Roman" w:cs="Times New Roman"/>
          <w:spacing w:val="-13"/>
        </w:rPr>
        <w:t xml:space="preserve"> </w:t>
      </w:r>
      <w:r w:rsidRPr="00A636E8">
        <w:rPr>
          <w:rFonts w:ascii="Times New Roman" w:hAnsi="Times New Roman" w:cs="Times New Roman"/>
        </w:rPr>
        <w:t>Dati;</w:t>
      </w:r>
    </w:p>
    <w:p w14:paraId="3FFE0972" w14:textId="77777777" w:rsidR="00A636E8" w:rsidRPr="00A636E8" w:rsidRDefault="00A636E8" w:rsidP="00A636E8">
      <w:pPr>
        <w:pStyle w:val="Titolo2"/>
        <w:spacing w:before="4"/>
        <w:jc w:val="left"/>
        <w:rPr>
          <w:sz w:val="22"/>
          <w:szCs w:val="22"/>
          <w:lang w:val="it-IT"/>
        </w:rPr>
      </w:pPr>
      <w:r w:rsidRPr="00A636E8">
        <w:rPr>
          <w:sz w:val="22"/>
          <w:szCs w:val="22"/>
          <w:lang w:val="it-IT"/>
        </w:rPr>
        <w:t>La raccolta dei dati</w:t>
      </w:r>
    </w:p>
    <w:p w14:paraId="0FBD22CC" w14:textId="77777777" w:rsidR="00A636E8" w:rsidRPr="00A636E8" w:rsidRDefault="00A636E8" w:rsidP="00A636E8">
      <w:pPr>
        <w:pStyle w:val="Corpotesto"/>
        <w:spacing w:before="20"/>
        <w:ind w:left="116"/>
        <w:rPr>
          <w:sz w:val="22"/>
          <w:szCs w:val="22"/>
          <w:lang w:val="it-IT"/>
        </w:rPr>
      </w:pPr>
      <w:r w:rsidRPr="00A636E8">
        <w:rPr>
          <w:sz w:val="22"/>
          <w:szCs w:val="22"/>
          <w:lang w:val="it-IT"/>
        </w:rPr>
        <w:t>Per svolgere la sua funzione, il Comune deve utilizzare alcuni dati che riguardano Lei e le eventuali altre parti interessate. Si tratta di informazioni personali che saranno trattate in modo sia elettronico che manuale.</w:t>
      </w:r>
    </w:p>
    <w:p w14:paraId="65ECB16B" w14:textId="77777777" w:rsidR="00A636E8" w:rsidRPr="00A636E8" w:rsidRDefault="00A636E8" w:rsidP="00A636E8">
      <w:pPr>
        <w:pStyle w:val="Corpotesto"/>
        <w:spacing w:before="6"/>
        <w:ind w:left="116" w:right="128"/>
        <w:jc w:val="both"/>
        <w:rPr>
          <w:sz w:val="22"/>
          <w:szCs w:val="22"/>
          <w:lang w:val="it-IT"/>
        </w:rPr>
      </w:pPr>
      <w:r w:rsidRPr="00A636E8">
        <w:rPr>
          <w:sz w:val="22"/>
          <w:szCs w:val="22"/>
          <w:lang w:val="it-IT"/>
        </w:rPr>
        <w:t xml:space="preserve">Tali informazioni, saranno raccolte nella misura strettamente necessaria all’espletamento del servizio richiesto. I dati che La riguardano sono acquisiti solo per il servizio richiesto e restano conservati  nei nostri archivi, </w:t>
      </w:r>
      <w:r w:rsidRPr="00A636E8">
        <w:rPr>
          <w:spacing w:val="-2"/>
          <w:sz w:val="22"/>
          <w:szCs w:val="22"/>
          <w:lang w:val="it-IT"/>
        </w:rPr>
        <w:t xml:space="preserve">sia </w:t>
      </w:r>
      <w:r w:rsidRPr="00A636E8">
        <w:rPr>
          <w:sz w:val="22"/>
          <w:szCs w:val="22"/>
          <w:lang w:val="it-IT"/>
        </w:rPr>
        <w:t>cartacei che</w:t>
      </w:r>
      <w:r w:rsidRPr="00A636E8">
        <w:rPr>
          <w:spacing w:val="-3"/>
          <w:sz w:val="22"/>
          <w:szCs w:val="22"/>
          <w:lang w:val="it-IT"/>
        </w:rPr>
        <w:t xml:space="preserve"> </w:t>
      </w:r>
      <w:r w:rsidRPr="00A636E8">
        <w:rPr>
          <w:sz w:val="22"/>
          <w:szCs w:val="22"/>
          <w:lang w:val="it-IT"/>
        </w:rPr>
        <w:t>informatici.</w:t>
      </w:r>
    </w:p>
    <w:p w14:paraId="445F3062" w14:textId="77777777" w:rsidR="00A636E8" w:rsidRPr="00A636E8" w:rsidRDefault="00A636E8" w:rsidP="00A636E8">
      <w:pPr>
        <w:pStyle w:val="Titolo2"/>
        <w:spacing w:before="8"/>
        <w:jc w:val="left"/>
        <w:rPr>
          <w:sz w:val="22"/>
          <w:szCs w:val="22"/>
          <w:lang w:val="it-IT"/>
        </w:rPr>
      </w:pPr>
      <w:r w:rsidRPr="00A636E8">
        <w:rPr>
          <w:sz w:val="22"/>
          <w:szCs w:val="22"/>
          <w:lang w:val="it-IT"/>
        </w:rPr>
        <w:t>La comunicazione dei dati</w:t>
      </w:r>
    </w:p>
    <w:p w14:paraId="12D009A1" w14:textId="77777777" w:rsidR="00A636E8" w:rsidRPr="00A636E8" w:rsidRDefault="00A636E8" w:rsidP="00A636E8">
      <w:pPr>
        <w:pStyle w:val="Corpotesto"/>
        <w:spacing w:before="5"/>
        <w:ind w:left="116" w:right="115"/>
        <w:rPr>
          <w:sz w:val="22"/>
          <w:szCs w:val="22"/>
          <w:lang w:val="it-IT"/>
        </w:rPr>
      </w:pPr>
      <w:r w:rsidRPr="00A636E8">
        <w:rPr>
          <w:sz w:val="22"/>
          <w:szCs w:val="22"/>
          <w:lang w:val="it-IT"/>
        </w:rPr>
        <w:t>Il Comune comunicherà i dati esclusivamente ai fini della gestione del servizio richiesto.</w:t>
      </w:r>
    </w:p>
    <w:p w14:paraId="520E19CA" w14:textId="77777777" w:rsidR="00A636E8" w:rsidRPr="00A636E8" w:rsidRDefault="00A636E8" w:rsidP="00A636E8">
      <w:pPr>
        <w:pStyle w:val="Corpotesto"/>
        <w:spacing w:before="5"/>
        <w:ind w:left="116" w:right="115"/>
        <w:rPr>
          <w:sz w:val="22"/>
          <w:szCs w:val="22"/>
          <w:lang w:val="it-IT"/>
        </w:rPr>
      </w:pPr>
      <w:r w:rsidRPr="00A636E8">
        <w:rPr>
          <w:sz w:val="22"/>
          <w:szCs w:val="22"/>
          <w:lang w:val="it-IT"/>
        </w:rPr>
        <w:t>Le trasmissioni avvengono in forma prevalentemente telematica attraverso dati strutturati, avvalendosi degli strumenti informatici e telematici installati presso il Comune.</w:t>
      </w:r>
    </w:p>
    <w:p w14:paraId="02002BFC" w14:textId="77777777" w:rsidR="00A636E8" w:rsidRPr="00A636E8" w:rsidRDefault="00A636E8" w:rsidP="00A636E8">
      <w:pPr>
        <w:pStyle w:val="Titolo2"/>
        <w:jc w:val="left"/>
        <w:rPr>
          <w:sz w:val="22"/>
          <w:szCs w:val="22"/>
          <w:lang w:val="it-IT"/>
        </w:rPr>
      </w:pPr>
      <w:r w:rsidRPr="00A636E8">
        <w:rPr>
          <w:sz w:val="22"/>
          <w:szCs w:val="22"/>
          <w:lang w:val="it-IT"/>
        </w:rPr>
        <w:t>Categorie particolari di dati personali</w:t>
      </w:r>
    </w:p>
    <w:p w14:paraId="5BA40E9A" w14:textId="77777777" w:rsidR="00A636E8" w:rsidRPr="00A636E8" w:rsidRDefault="00A636E8" w:rsidP="00A636E8">
      <w:pPr>
        <w:spacing w:before="15"/>
        <w:ind w:left="121"/>
        <w:rPr>
          <w:rFonts w:ascii="Times New Roman" w:hAnsi="Times New Roman" w:cs="Times New Roman"/>
        </w:rPr>
      </w:pPr>
      <w:r w:rsidRPr="00A636E8">
        <w:rPr>
          <w:rFonts w:ascii="Times New Roman" w:hAnsi="Times New Roman" w:cs="Times New Roman"/>
        </w:rPr>
        <w:t>Ai sensi degli articoli 9 e 10 del Regolamento UE n. 2016/679, Lei potrebbe conferire al comune per l’espletamento del servizio dati qualificabili come “categorie particolari di dati personali” e cioè quei dati che rivelano “l’origine</w:t>
      </w:r>
    </w:p>
    <w:p w14:paraId="3FD122A8" w14:textId="43FC2394" w:rsidR="00A636E8" w:rsidRPr="00A636E8" w:rsidRDefault="00A636E8" w:rsidP="00A636E8">
      <w:pPr>
        <w:pStyle w:val="Corpotesto"/>
        <w:spacing w:before="9"/>
        <w:rPr>
          <w:sz w:val="22"/>
          <w:szCs w:val="22"/>
          <w:lang w:val="it-IT"/>
        </w:rPr>
      </w:pPr>
      <w:r w:rsidRPr="00A636E8">
        <w:rPr>
          <w:noProof/>
          <w:sz w:val="22"/>
          <w:szCs w:val="22"/>
          <w:lang w:val="it-IT" w:eastAsia="it-IT"/>
        </w:rPr>
        <mc:AlternateContent>
          <mc:Choice Requires="wps">
            <w:drawing>
              <wp:anchor distT="4294967295" distB="4294967295" distL="0" distR="0" simplePos="0" relativeHeight="251659264" behindDoc="1" locked="0" layoutInCell="1" allowOverlap="1" wp14:anchorId="0BF2D748" wp14:editId="2F72037A">
                <wp:simplePos x="0" y="0"/>
                <wp:positionH relativeFrom="page">
                  <wp:posOffset>899160</wp:posOffset>
                </wp:positionH>
                <wp:positionV relativeFrom="paragraph">
                  <wp:posOffset>238124</wp:posOffset>
                </wp:positionV>
                <wp:extent cx="1828800" cy="0"/>
                <wp:effectExtent l="0" t="0" r="0" b="0"/>
                <wp:wrapTopAndBottom/>
                <wp:docPr id="3" name="Connettore dirit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35FAD" id="Connettore diritto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8pt,18.75pt" to="214.8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" strokeweight=".48pt">
                <w10:wrap type="topAndBottom" anchorx="page"/>
              </v:line>
            </w:pict>
          </mc:Fallback>
        </mc:AlternateContent>
      </w:r>
    </w:p>
    <w:p w14:paraId="552B6969" w14:textId="77777777" w:rsidR="00A636E8" w:rsidRPr="00A636E8" w:rsidRDefault="00A636E8" w:rsidP="00A636E8">
      <w:pPr>
        <w:spacing w:line="249" w:lineRule="auto"/>
        <w:rPr>
          <w:rFonts w:ascii="Times New Roman" w:hAnsi="Times New Roman" w:cs="Times New Roman"/>
        </w:rPr>
        <w:sectPr w:rsidR="00A636E8" w:rsidRPr="00A636E8" w:rsidSect="00A636E8">
          <w:footerReference w:type="default" r:id="rId11"/>
          <w:pgSz w:w="11900" w:h="16840"/>
          <w:pgMar w:top="1360" w:right="1000" w:bottom="1080" w:left="1280" w:header="720" w:footer="885" w:gutter="0"/>
          <w:cols w:space="720"/>
        </w:sectPr>
      </w:pPr>
    </w:p>
    <w:p w14:paraId="7824667F" w14:textId="77B209C4" w:rsidR="00A636E8" w:rsidRPr="00A636E8" w:rsidRDefault="00A636E8" w:rsidP="00296601">
      <w:pPr>
        <w:spacing w:before="65"/>
        <w:ind w:left="121" w:right="123"/>
        <w:jc w:val="both"/>
        <w:rPr>
          <w:rFonts w:ascii="Times New Roman" w:hAnsi="Times New Roman" w:cs="Times New Roman"/>
        </w:rPr>
      </w:pPr>
      <w:r w:rsidRPr="00A636E8">
        <w:rPr>
          <w:rFonts w:ascii="Times New Roman" w:hAnsi="Times New Roman" w:cs="Times New Roman"/>
        </w:rPr>
        <w:lastRenderedPageBreak/>
        <w:t>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 o dati personali relativi a condanne penali e reati richiesti per legge. Tali categorie di dati potranno essere trattate solo previo Suo libero ed esplicito consenso, manifestato in forma scritta in calce alla presente informativa, o ai sensi dell’art. 9, paragrafo 2, lettere f) e g) del Regolamento UE</w:t>
      </w:r>
      <w:r w:rsidR="00296601">
        <w:rPr>
          <w:rFonts w:ascii="Times New Roman" w:hAnsi="Times New Roman" w:cs="Times New Roman"/>
        </w:rPr>
        <w:t xml:space="preserve"> </w:t>
      </w:r>
      <w:r w:rsidRPr="00A636E8">
        <w:rPr>
          <w:rFonts w:ascii="Times New Roman" w:hAnsi="Times New Roman" w:cs="Times New Roman"/>
        </w:rPr>
        <w:t>n. 2016/679, senza tali informazioni l’Ordine non potrà svolgere l’incarico affidatogli.</w:t>
      </w:r>
    </w:p>
    <w:p w14:paraId="277D0F26" w14:textId="77777777" w:rsidR="00A636E8" w:rsidRPr="00A636E8" w:rsidRDefault="00A636E8" w:rsidP="00A636E8">
      <w:pPr>
        <w:pStyle w:val="Titolo2"/>
        <w:rPr>
          <w:sz w:val="22"/>
          <w:szCs w:val="22"/>
          <w:lang w:val="it-IT"/>
        </w:rPr>
      </w:pPr>
      <w:r w:rsidRPr="00A636E8">
        <w:rPr>
          <w:sz w:val="22"/>
          <w:szCs w:val="22"/>
          <w:lang w:val="it-IT"/>
        </w:rPr>
        <w:t>Esistenza di un processo decisionale automatizzato, compresa la profilazione</w:t>
      </w:r>
    </w:p>
    <w:p w14:paraId="03BAE5C6" w14:textId="77777777" w:rsidR="00A636E8" w:rsidRPr="00A636E8" w:rsidRDefault="00A636E8" w:rsidP="00A636E8">
      <w:pPr>
        <w:pStyle w:val="Corpotesto"/>
        <w:spacing w:before="1"/>
        <w:ind w:left="121" w:right="131"/>
        <w:jc w:val="both"/>
        <w:rPr>
          <w:sz w:val="22"/>
          <w:szCs w:val="22"/>
          <w:lang w:val="it-IT"/>
        </w:rPr>
      </w:pPr>
      <w:r w:rsidRPr="00A636E8">
        <w:rPr>
          <w:sz w:val="22"/>
          <w:szCs w:val="22"/>
          <w:lang w:val="it-IT"/>
        </w:rPr>
        <w:t>Il Comune non adotta nessun processo decisionale automatizzato, compresa la profilazione di cui all’art. 22, paragrafi 2 e 4 del Regolamento UE n. 2016/679.</w:t>
      </w:r>
    </w:p>
    <w:p w14:paraId="340D7C8D" w14:textId="77777777" w:rsidR="00A636E8" w:rsidRPr="00A636E8" w:rsidRDefault="00A636E8" w:rsidP="00A636E8">
      <w:pPr>
        <w:pStyle w:val="Titolo2"/>
        <w:rPr>
          <w:sz w:val="22"/>
          <w:szCs w:val="22"/>
          <w:lang w:val="it-IT"/>
        </w:rPr>
      </w:pPr>
      <w:r w:rsidRPr="00A636E8">
        <w:rPr>
          <w:sz w:val="22"/>
          <w:szCs w:val="22"/>
          <w:lang w:val="it-IT"/>
        </w:rPr>
        <w:t>Diritti dell’interessato</w:t>
      </w:r>
    </w:p>
    <w:p w14:paraId="046FF9BA" w14:textId="77777777" w:rsidR="00A636E8" w:rsidRPr="00A636E8" w:rsidRDefault="00A636E8" w:rsidP="00A636E8">
      <w:pPr>
        <w:pStyle w:val="Corpotesto"/>
        <w:spacing w:before="2" w:line="237" w:lineRule="auto"/>
        <w:ind w:left="121" w:right="124"/>
        <w:jc w:val="both"/>
        <w:rPr>
          <w:sz w:val="22"/>
          <w:szCs w:val="22"/>
          <w:lang w:val="it-IT"/>
        </w:rPr>
      </w:pPr>
      <w:r w:rsidRPr="00A636E8">
        <w:rPr>
          <w:sz w:val="22"/>
          <w:szCs w:val="22"/>
          <w:lang w:val="it-IT"/>
        </w:rPr>
        <w:t>Ai sensi del Regolamento l’Interessato ha il diritto di accedere ai propri Dati, in particolare ottenere in qualunque momento la conferma dell’esistenza o meno degli stessi e di conoscerne il contenuto, l’origine, l’ubicazione geografica, nonché di chiederne copia.</w:t>
      </w:r>
    </w:p>
    <w:p w14:paraId="56CC1981" w14:textId="77777777" w:rsidR="00A636E8" w:rsidRPr="00A636E8" w:rsidRDefault="00A636E8" w:rsidP="00A636E8">
      <w:pPr>
        <w:pStyle w:val="Corpotesto"/>
        <w:spacing w:before="7"/>
        <w:ind w:left="121" w:right="125"/>
        <w:jc w:val="both"/>
        <w:rPr>
          <w:sz w:val="22"/>
          <w:szCs w:val="22"/>
          <w:lang w:val="it-IT"/>
        </w:rPr>
      </w:pPr>
      <w:r w:rsidRPr="00A636E8">
        <w:rPr>
          <w:sz w:val="22"/>
          <w:szCs w:val="22"/>
          <w:lang w:val="it-IT"/>
        </w:rPr>
        <w:t>L’Interessato ha altresì il diritto di verificarne l’esattezza o chiederne l’integrazione, l’aggiornamento, la rettifica, la limitazione del Trattamento, la cancellazione, la trasformazione in forma anonima o il blocco dei dati trattati in violazione di legge, nonché di opporsi in ogni caso al loro trattamento. Inoltre, l’Interessato ha il diritto di chiedere la portabilità dei dati e di proporre reclamo all’autorità di</w:t>
      </w:r>
      <w:r w:rsidRPr="00A636E8">
        <w:rPr>
          <w:spacing w:val="-18"/>
          <w:sz w:val="22"/>
          <w:szCs w:val="22"/>
          <w:lang w:val="it-IT"/>
        </w:rPr>
        <w:t xml:space="preserve"> </w:t>
      </w:r>
      <w:r w:rsidRPr="00A636E8">
        <w:rPr>
          <w:sz w:val="22"/>
          <w:szCs w:val="22"/>
          <w:lang w:val="it-IT"/>
        </w:rPr>
        <w:t>controllo.</w:t>
      </w:r>
    </w:p>
    <w:p w14:paraId="6EFB47E5" w14:textId="77777777" w:rsidR="00A636E8" w:rsidRPr="00A636E8" w:rsidRDefault="00A636E8" w:rsidP="00A636E8">
      <w:pPr>
        <w:pStyle w:val="Titolo2"/>
        <w:spacing w:before="11"/>
        <w:rPr>
          <w:sz w:val="22"/>
          <w:szCs w:val="22"/>
          <w:lang w:val="it-IT"/>
        </w:rPr>
      </w:pPr>
      <w:r w:rsidRPr="00A636E8">
        <w:rPr>
          <w:sz w:val="22"/>
          <w:szCs w:val="22"/>
          <w:lang w:val="it-IT"/>
        </w:rPr>
        <w:t>Diritto alla cancellazione (c.d. diritto all’oblio)</w:t>
      </w:r>
    </w:p>
    <w:p w14:paraId="39021AD2" w14:textId="77777777" w:rsidR="00A636E8" w:rsidRPr="00A636E8" w:rsidRDefault="00A636E8" w:rsidP="00A636E8">
      <w:pPr>
        <w:pStyle w:val="Corpotesto"/>
        <w:ind w:left="121" w:right="126"/>
        <w:jc w:val="both"/>
        <w:rPr>
          <w:sz w:val="22"/>
          <w:szCs w:val="22"/>
          <w:lang w:val="it-IT"/>
        </w:rPr>
      </w:pPr>
      <w:r w:rsidRPr="00A636E8">
        <w:rPr>
          <w:sz w:val="22"/>
          <w:szCs w:val="22"/>
          <w:lang w:val="it-IT"/>
        </w:rPr>
        <w:t>I documenti inviati al Comune, come ogni altro analogo documento pubblico destinato a pubblici archivi, devono essere conservati inalterati nel tempo nel suo tenore originario, pertanto i dati personali conferiti per il servizio non potranno essere cancellati ove siano stati riportati in registri o archivi, in quanto acquisiti:</w:t>
      </w:r>
    </w:p>
    <w:p w14:paraId="20CBC33B" w14:textId="77777777" w:rsidR="00A636E8" w:rsidRPr="00A636E8" w:rsidRDefault="00A636E8" w:rsidP="00A636E8">
      <w:pPr>
        <w:pStyle w:val="Paragrafoelenco"/>
        <w:widowControl w:val="0"/>
        <w:numPr>
          <w:ilvl w:val="0"/>
          <w:numId w:val="11"/>
        </w:numPr>
        <w:tabs>
          <w:tab w:val="left" w:pos="846"/>
          <w:tab w:val="left" w:pos="847"/>
        </w:tabs>
        <w:autoSpaceDE w:val="0"/>
        <w:autoSpaceDN w:val="0"/>
        <w:spacing w:before="6" w:after="0" w:line="240" w:lineRule="auto"/>
        <w:contextualSpacing w:val="0"/>
        <w:rPr>
          <w:rFonts w:ascii="Times New Roman" w:hAnsi="Times New Roman" w:cs="Times New Roman"/>
        </w:rPr>
      </w:pPr>
      <w:r w:rsidRPr="00A636E8">
        <w:rPr>
          <w:rFonts w:ascii="Times New Roman" w:hAnsi="Times New Roman" w:cs="Times New Roman"/>
        </w:rPr>
        <w:t xml:space="preserve">per l’adempimento di </w:t>
      </w:r>
      <w:r w:rsidRPr="00A636E8">
        <w:rPr>
          <w:rFonts w:ascii="Times New Roman" w:hAnsi="Times New Roman" w:cs="Times New Roman"/>
          <w:spacing w:val="-3"/>
        </w:rPr>
        <w:t xml:space="preserve">un </w:t>
      </w:r>
      <w:r w:rsidRPr="00A636E8">
        <w:rPr>
          <w:rFonts w:ascii="Times New Roman" w:hAnsi="Times New Roman" w:cs="Times New Roman"/>
        </w:rPr>
        <w:t>obbligo legale che richieda il</w:t>
      </w:r>
      <w:r w:rsidRPr="00A636E8">
        <w:rPr>
          <w:rFonts w:ascii="Times New Roman" w:hAnsi="Times New Roman" w:cs="Times New Roman"/>
          <w:spacing w:val="-8"/>
        </w:rPr>
        <w:t xml:space="preserve"> </w:t>
      </w:r>
      <w:r w:rsidRPr="00A636E8">
        <w:rPr>
          <w:rFonts w:ascii="Times New Roman" w:hAnsi="Times New Roman" w:cs="Times New Roman"/>
        </w:rPr>
        <w:t>trattamento;</w:t>
      </w:r>
    </w:p>
    <w:p w14:paraId="440D7936" w14:textId="77777777" w:rsidR="00A636E8" w:rsidRPr="00A636E8" w:rsidRDefault="00A636E8" w:rsidP="00A636E8">
      <w:pPr>
        <w:pStyle w:val="Paragrafoelenco"/>
        <w:widowControl w:val="0"/>
        <w:numPr>
          <w:ilvl w:val="0"/>
          <w:numId w:val="11"/>
        </w:numPr>
        <w:tabs>
          <w:tab w:val="left" w:pos="846"/>
          <w:tab w:val="left" w:pos="847"/>
        </w:tabs>
        <w:autoSpaceDE w:val="0"/>
        <w:autoSpaceDN w:val="0"/>
        <w:spacing w:before="5" w:after="0" w:line="240" w:lineRule="auto"/>
        <w:contextualSpacing w:val="0"/>
        <w:rPr>
          <w:rFonts w:ascii="Times New Roman" w:hAnsi="Times New Roman" w:cs="Times New Roman"/>
        </w:rPr>
      </w:pPr>
      <w:r w:rsidRPr="00A636E8">
        <w:rPr>
          <w:rFonts w:ascii="Times New Roman" w:hAnsi="Times New Roman" w:cs="Times New Roman"/>
        </w:rPr>
        <w:t xml:space="preserve">nell’esercizio </w:t>
      </w:r>
      <w:r w:rsidRPr="00A636E8">
        <w:rPr>
          <w:rFonts w:ascii="Times New Roman" w:hAnsi="Times New Roman" w:cs="Times New Roman"/>
          <w:spacing w:val="-3"/>
        </w:rPr>
        <w:t xml:space="preserve">di </w:t>
      </w:r>
      <w:r w:rsidRPr="00A636E8">
        <w:rPr>
          <w:rFonts w:ascii="Times New Roman" w:hAnsi="Times New Roman" w:cs="Times New Roman"/>
        </w:rPr>
        <w:t>pubblici poteri di cui è investito il titolare del</w:t>
      </w:r>
      <w:r w:rsidRPr="00A636E8">
        <w:rPr>
          <w:rFonts w:ascii="Times New Roman" w:hAnsi="Times New Roman" w:cs="Times New Roman"/>
          <w:spacing w:val="-6"/>
        </w:rPr>
        <w:t xml:space="preserve"> </w:t>
      </w:r>
      <w:r w:rsidRPr="00A636E8">
        <w:rPr>
          <w:rFonts w:ascii="Times New Roman" w:hAnsi="Times New Roman" w:cs="Times New Roman"/>
        </w:rPr>
        <w:t>trattamento;</w:t>
      </w:r>
    </w:p>
    <w:p w14:paraId="53EFF118" w14:textId="77777777" w:rsidR="00A636E8" w:rsidRPr="00A636E8" w:rsidRDefault="00A636E8" w:rsidP="00A636E8">
      <w:pPr>
        <w:pStyle w:val="Paragrafoelenco"/>
        <w:widowControl w:val="0"/>
        <w:numPr>
          <w:ilvl w:val="0"/>
          <w:numId w:val="11"/>
        </w:numPr>
        <w:tabs>
          <w:tab w:val="left" w:pos="846"/>
          <w:tab w:val="left" w:pos="847"/>
        </w:tabs>
        <w:autoSpaceDE w:val="0"/>
        <w:autoSpaceDN w:val="0"/>
        <w:spacing w:before="4" w:after="0" w:line="240" w:lineRule="auto"/>
        <w:contextualSpacing w:val="0"/>
        <w:rPr>
          <w:rFonts w:ascii="Times New Roman" w:hAnsi="Times New Roman" w:cs="Times New Roman"/>
        </w:rPr>
      </w:pPr>
      <w:r w:rsidRPr="00A636E8">
        <w:rPr>
          <w:rFonts w:ascii="Times New Roman" w:hAnsi="Times New Roman" w:cs="Times New Roman"/>
        </w:rPr>
        <w:t xml:space="preserve">ai fini </w:t>
      </w:r>
      <w:r w:rsidRPr="00A636E8">
        <w:rPr>
          <w:rFonts w:ascii="Times New Roman" w:hAnsi="Times New Roman" w:cs="Times New Roman"/>
          <w:spacing w:val="-3"/>
        </w:rPr>
        <w:t xml:space="preserve">di </w:t>
      </w:r>
      <w:r w:rsidRPr="00A636E8">
        <w:rPr>
          <w:rFonts w:ascii="Times New Roman" w:hAnsi="Times New Roman" w:cs="Times New Roman"/>
        </w:rPr>
        <w:t>archiviazione nel pubblico</w:t>
      </w:r>
      <w:r w:rsidRPr="00A636E8">
        <w:rPr>
          <w:rFonts w:ascii="Times New Roman" w:hAnsi="Times New Roman" w:cs="Times New Roman"/>
          <w:spacing w:val="-5"/>
        </w:rPr>
        <w:t xml:space="preserve"> </w:t>
      </w:r>
      <w:r w:rsidRPr="00A636E8">
        <w:rPr>
          <w:rFonts w:ascii="Times New Roman" w:hAnsi="Times New Roman" w:cs="Times New Roman"/>
        </w:rPr>
        <w:t>interesse;</w:t>
      </w:r>
    </w:p>
    <w:p w14:paraId="370115D0" w14:textId="77777777" w:rsidR="00A636E8" w:rsidRPr="00A636E8" w:rsidRDefault="00A636E8" w:rsidP="00A636E8">
      <w:pPr>
        <w:pStyle w:val="Paragrafoelenco"/>
        <w:widowControl w:val="0"/>
        <w:numPr>
          <w:ilvl w:val="0"/>
          <w:numId w:val="11"/>
        </w:numPr>
        <w:tabs>
          <w:tab w:val="left" w:pos="846"/>
          <w:tab w:val="left" w:pos="847"/>
        </w:tabs>
        <w:autoSpaceDE w:val="0"/>
        <w:autoSpaceDN w:val="0"/>
        <w:spacing w:before="5" w:after="0" w:line="240" w:lineRule="auto"/>
        <w:contextualSpacing w:val="0"/>
        <w:rPr>
          <w:rFonts w:ascii="Times New Roman" w:hAnsi="Times New Roman" w:cs="Times New Roman"/>
        </w:rPr>
      </w:pPr>
      <w:r w:rsidRPr="00A636E8">
        <w:rPr>
          <w:rFonts w:ascii="Times New Roman" w:hAnsi="Times New Roman" w:cs="Times New Roman"/>
        </w:rPr>
        <w:t xml:space="preserve">per l’accertamento, l’esercizio o la difesa di </w:t>
      </w:r>
      <w:r w:rsidRPr="00A636E8">
        <w:rPr>
          <w:rFonts w:ascii="Times New Roman" w:hAnsi="Times New Roman" w:cs="Times New Roman"/>
          <w:spacing w:val="-3"/>
        </w:rPr>
        <w:t xml:space="preserve">un </w:t>
      </w:r>
      <w:r w:rsidRPr="00A636E8">
        <w:rPr>
          <w:rFonts w:ascii="Times New Roman" w:hAnsi="Times New Roman" w:cs="Times New Roman"/>
        </w:rPr>
        <w:t>diritto in sede</w:t>
      </w:r>
      <w:r w:rsidRPr="00A636E8">
        <w:rPr>
          <w:rFonts w:ascii="Times New Roman" w:hAnsi="Times New Roman" w:cs="Times New Roman"/>
          <w:spacing w:val="-1"/>
        </w:rPr>
        <w:t xml:space="preserve"> </w:t>
      </w:r>
      <w:r w:rsidRPr="00A636E8">
        <w:rPr>
          <w:rFonts w:ascii="Times New Roman" w:hAnsi="Times New Roman" w:cs="Times New Roman"/>
        </w:rPr>
        <w:t>giudiziaria.</w:t>
      </w:r>
    </w:p>
    <w:p w14:paraId="3FAE9C36" w14:textId="77777777" w:rsidR="00A636E8" w:rsidRPr="00A636E8" w:rsidRDefault="00A636E8" w:rsidP="00A636E8">
      <w:pPr>
        <w:pStyle w:val="Corpotesto"/>
        <w:spacing w:before="8" w:line="235" w:lineRule="auto"/>
        <w:ind w:left="145" w:right="123" w:hanging="10"/>
        <w:jc w:val="both"/>
        <w:rPr>
          <w:sz w:val="22"/>
          <w:szCs w:val="22"/>
          <w:lang w:val="it-IT"/>
        </w:rPr>
      </w:pPr>
      <w:r w:rsidRPr="00A636E8">
        <w:rPr>
          <w:sz w:val="22"/>
          <w:szCs w:val="22"/>
          <w:lang w:val="it-IT"/>
        </w:rPr>
        <w:t>Per lo stesso motivo ogni successiva modifica dai dati ivi contenuti non dovrà e non potrà comportare modifica della pratica, ma sarà documentata con le modalità sue proprie.</w:t>
      </w:r>
    </w:p>
    <w:p w14:paraId="28ABA0AE" w14:textId="77777777" w:rsidR="00A636E8" w:rsidRPr="00A636E8" w:rsidRDefault="00A636E8" w:rsidP="00A636E8">
      <w:pPr>
        <w:pStyle w:val="Titolo2"/>
        <w:spacing w:before="11"/>
        <w:rPr>
          <w:sz w:val="22"/>
          <w:szCs w:val="22"/>
          <w:lang w:val="it-IT"/>
        </w:rPr>
      </w:pPr>
      <w:r w:rsidRPr="00A636E8">
        <w:rPr>
          <w:sz w:val="22"/>
          <w:szCs w:val="22"/>
          <w:lang w:val="it-IT"/>
        </w:rPr>
        <w:t>Titolare del Trattamento</w:t>
      </w:r>
    </w:p>
    <w:p w14:paraId="5B3FFD9D" w14:textId="70E29024" w:rsidR="00A636E8" w:rsidRPr="00A636E8" w:rsidRDefault="00A636E8" w:rsidP="00A636E8">
      <w:pPr>
        <w:pStyle w:val="Corpotesto"/>
        <w:spacing w:before="1"/>
        <w:ind w:left="145" w:right="129" w:hanging="10"/>
        <w:jc w:val="both"/>
        <w:rPr>
          <w:sz w:val="22"/>
          <w:szCs w:val="22"/>
          <w:lang w:val="it-IT"/>
        </w:rPr>
      </w:pPr>
      <w:r w:rsidRPr="00A636E8">
        <w:rPr>
          <w:sz w:val="22"/>
          <w:szCs w:val="22"/>
          <w:lang w:val="it-IT"/>
        </w:rPr>
        <w:t xml:space="preserve">Titolare del trattamento dei Suoi dati è il Comune di FOSSACESIA al quale potrà indirizzare ogni richiesta alla seguente casella PEC </w:t>
      </w:r>
      <w:hyperlink r:id="rId12" w:history="1">
        <w:r w:rsidR="00296601" w:rsidRPr="00296601">
          <w:rPr>
            <w:color w:val="0000FF"/>
            <w:sz w:val="22"/>
            <w:szCs w:val="22"/>
            <w:u w:val="single"/>
          </w:rPr>
          <w:t>comune@pec.fossacesia.org</w:t>
        </w:r>
      </w:hyperlink>
    </w:p>
    <w:p w14:paraId="40F15809" w14:textId="77777777" w:rsidR="00A636E8" w:rsidRPr="00A636E8" w:rsidRDefault="00A636E8" w:rsidP="00A636E8">
      <w:pPr>
        <w:pStyle w:val="Titolo2"/>
        <w:rPr>
          <w:sz w:val="22"/>
          <w:szCs w:val="22"/>
          <w:lang w:val="it-IT"/>
        </w:rPr>
      </w:pPr>
      <w:r w:rsidRPr="00A636E8">
        <w:rPr>
          <w:sz w:val="22"/>
          <w:szCs w:val="22"/>
          <w:lang w:val="it-IT"/>
        </w:rPr>
        <w:t>Responsabile della Protezione dei Dati</w:t>
      </w:r>
    </w:p>
    <w:p w14:paraId="05CB2F9C" w14:textId="62AAB77F" w:rsidR="00A636E8" w:rsidRPr="00A636E8" w:rsidRDefault="00A636E8" w:rsidP="00A636E8">
      <w:pPr>
        <w:pStyle w:val="Corpotesto"/>
        <w:spacing w:before="1" w:line="244" w:lineRule="auto"/>
        <w:ind w:left="135"/>
        <w:rPr>
          <w:color w:val="0000FF"/>
          <w:sz w:val="22"/>
          <w:szCs w:val="22"/>
          <w:lang w:val="it-IT"/>
        </w:rPr>
      </w:pPr>
      <w:r w:rsidRPr="00A636E8">
        <w:rPr>
          <w:sz w:val="22"/>
          <w:szCs w:val="22"/>
          <w:lang w:val="it-IT"/>
        </w:rPr>
        <w:t xml:space="preserve">Il Comune di FOSSACESIA ha nominato Responsabile della Protezione dei dati personali (Data Protection Officer - DPO) l’Ing. Massimo Staniscia il quale è reperibile all’indirizzo di posta elettronica: </w:t>
      </w:r>
      <w:hyperlink r:id="rId13">
        <w:r w:rsidRPr="00A636E8">
          <w:rPr>
            <w:color w:val="0000FF"/>
            <w:sz w:val="22"/>
            <w:szCs w:val="22"/>
            <w:u w:val="single" w:color="0000FF"/>
            <w:lang w:val="it-IT"/>
          </w:rPr>
          <w:t>dpo.massimo.staniscia@gmail.com</w:t>
        </w:r>
      </w:hyperlink>
      <w:r w:rsidRPr="00A636E8">
        <w:rPr>
          <w:color w:val="0000FF"/>
          <w:sz w:val="22"/>
          <w:szCs w:val="22"/>
          <w:lang w:val="it-IT"/>
        </w:rPr>
        <w:t xml:space="preserve"> </w:t>
      </w:r>
    </w:p>
    <w:p w14:paraId="5EEE1B15" w14:textId="77777777" w:rsidR="00A636E8" w:rsidRPr="00A636E8" w:rsidRDefault="00A636E8" w:rsidP="00A636E8">
      <w:pPr>
        <w:pStyle w:val="Corpotesto"/>
        <w:spacing w:before="1" w:line="244" w:lineRule="auto"/>
        <w:ind w:left="135"/>
        <w:rPr>
          <w:b/>
          <w:sz w:val="22"/>
          <w:szCs w:val="22"/>
          <w:lang w:val="it-IT"/>
        </w:rPr>
      </w:pPr>
      <w:r w:rsidRPr="00A636E8">
        <w:rPr>
          <w:b/>
          <w:sz w:val="22"/>
          <w:szCs w:val="22"/>
          <w:lang w:val="it-IT"/>
        </w:rPr>
        <w:t>Modalità di esercizio dei diritti</w:t>
      </w:r>
    </w:p>
    <w:p w14:paraId="6F91E34C" w14:textId="46347A2D" w:rsidR="00A636E8" w:rsidRPr="00A636E8" w:rsidRDefault="00A636E8" w:rsidP="00A636E8">
      <w:pPr>
        <w:pStyle w:val="Corpotesto"/>
        <w:ind w:left="121" w:right="125"/>
        <w:jc w:val="both"/>
        <w:rPr>
          <w:color w:val="0000FF"/>
          <w:sz w:val="22"/>
          <w:szCs w:val="22"/>
          <w:u w:val="single" w:color="0000FF"/>
          <w:lang w:val="it-IT"/>
        </w:rPr>
      </w:pPr>
      <w:r w:rsidRPr="00A636E8">
        <w:rPr>
          <w:sz w:val="22"/>
          <w:szCs w:val="22"/>
          <w:lang w:val="it-IT"/>
        </w:rPr>
        <w:t xml:space="preserve">Per esercitare i diritti di cui al punto precedente “Diritto dell’Interessato”, l’Interessato potrà rivolgersi al Titolare Comune di FOSSACESIA oppure al DPO Ing. Massimo Staniscia inviando una e-mail </w:t>
      </w:r>
      <w:hyperlink r:id="rId14">
        <w:r w:rsidRPr="00A636E8">
          <w:rPr>
            <w:color w:val="0000FF"/>
            <w:sz w:val="22"/>
            <w:szCs w:val="22"/>
            <w:u w:val="single" w:color="0000FF"/>
            <w:lang w:val="it-IT"/>
          </w:rPr>
          <w:t>dpo.massimo.staniscia@gmail.com.</w:t>
        </w:r>
      </w:hyperlink>
    </w:p>
    <w:p w14:paraId="4AC9BF50" w14:textId="77777777" w:rsidR="00A636E8" w:rsidRPr="00A636E8" w:rsidRDefault="00A636E8" w:rsidP="00A636E8">
      <w:pPr>
        <w:pStyle w:val="Corpotesto"/>
        <w:ind w:left="121" w:right="124"/>
        <w:jc w:val="both"/>
        <w:rPr>
          <w:sz w:val="22"/>
          <w:szCs w:val="22"/>
          <w:lang w:val="it-IT"/>
        </w:rPr>
      </w:pPr>
      <w:r w:rsidRPr="00A636E8">
        <w:rPr>
          <w:sz w:val="22"/>
          <w:szCs w:val="22"/>
          <w:lang w:val="it-IT"/>
        </w:rPr>
        <w:t>Il termine per la risposta all’Interessato è di trenta giorni, estendibile fino a due mesi in casi di particolare complessità; in questi casi, il Titolare fornisce almeno una comunicazione interlocutoria all’interessato entro il termine di trenta giorni.</w:t>
      </w:r>
    </w:p>
    <w:p w14:paraId="38BD3EB3" w14:textId="77777777" w:rsidR="00A636E8" w:rsidRPr="00A636E8" w:rsidRDefault="00A636E8" w:rsidP="00A636E8">
      <w:pPr>
        <w:pStyle w:val="Corpotesto"/>
        <w:spacing w:before="1"/>
        <w:ind w:left="121" w:right="123"/>
        <w:jc w:val="both"/>
        <w:rPr>
          <w:sz w:val="22"/>
          <w:szCs w:val="22"/>
          <w:lang w:val="it-IT"/>
        </w:rPr>
      </w:pPr>
      <w:r w:rsidRPr="00A636E8">
        <w:rPr>
          <w:sz w:val="22"/>
          <w:szCs w:val="22"/>
          <w:lang w:val="it-IT"/>
        </w:rPr>
        <w:t>L’esercizio dei diritti è, in linea di principio, gratuito; in caso di richieste manifestamente infondate o eccessive (anche ripetitive), il Titolare si riserva il diritto di addebitare un contributo spese ragionevole tenendo conto dei costi amministrativi sostenuti per fornire le informazioni o la comunicazione o intraprendere l'azione richiesta; oppure, in alternativa, di rifiutare di soddisfare la richiesta, anche alla luce delle indicazioni che dovessero essere fornite dal Garante Privacy.</w:t>
      </w:r>
    </w:p>
    <w:p w14:paraId="4F1B1C50" w14:textId="77777777" w:rsidR="00A636E8" w:rsidRPr="00A636E8" w:rsidRDefault="00A636E8" w:rsidP="00A636E8">
      <w:pPr>
        <w:pStyle w:val="Titolo2"/>
        <w:spacing w:before="12" w:line="228" w:lineRule="exact"/>
        <w:ind w:left="135"/>
        <w:rPr>
          <w:sz w:val="22"/>
          <w:szCs w:val="22"/>
          <w:lang w:val="it-IT"/>
        </w:rPr>
      </w:pPr>
      <w:r w:rsidRPr="00A636E8">
        <w:rPr>
          <w:sz w:val="22"/>
          <w:szCs w:val="22"/>
          <w:lang w:val="it-IT"/>
        </w:rPr>
        <w:t>Reclamo al Garante</w:t>
      </w:r>
      <w:r w:rsidRPr="00A636E8">
        <w:rPr>
          <w:spacing w:val="-5"/>
          <w:sz w:val="22"/>
          <w:szCs w:val="22"/>
          <w:lang w:val="it-IT"/>
        </w:rPr>
        <w:t xml:space="preserve"> </w:t>
      </w:r>
      <w:r w:rsidRPr="00A636E8">
        <w:rPr>
          <w:sz w:val="22"/>
          <w:szCs w:val="22"/>
          <w:lang w:val="it-IT"/>
        </w:rPr>
        <w:t>Privacy</w:t>
      </w:r>
    </w:p>
    <w:p w14:paraId="5E1A073F" w14:textId="77777777" w:rsidR="00A636E8" w:rsidRPr="00A636E8" w:rsidRDefault="00A636E8" w:rsidP="00A636E8">
      <w:pPr>
        <w:pStyle w:val="Corpotesto"/>
        <w:ind w:left="116" w:right="128"/>
        <w:jc w:val="both"/>
        <w:rPr>
          <w:sz w:val="22"/>
          <w:szCs w:val="22"/>
          <w:lang w:val="it-IT"/>
        </w:rPr>
      </w:pPr>
      <w:r w:rsidRPr="00A636E8">
        <w:rPr>
          <w:sz w:val="22"/>
          <w:szCs w:val="22"/>
          <w:lang w:val="it-IT"/>
        </w:rPr>
        <w:t xml:space="preserve">L’Interessato ha la possibilità di proporre reclamo all’Autorità Garante Privacy, contattabile al sito web </w:t>
      </w:r>
      <w:hyperlink r:id="rId15">
        <w:r w:rsidRPr="00A636E8">
          <w:rPr>
            <w:sz w:val="22"/>
            <w:szCs w:val="22"/>
            <w:lang w:val="it-IT"/>
          </w:rPr>
          <w:t>http://www.garanteprivacy.it/.</w:t>
        </w:r>
      </w:hyperlink>
    </w:p>
    <w:p w14:paraId="0896C66A" w14:textId="77777777" w:rsidR="00A636E8" w:rsidRPr="00A636E8" w:rsidRDefault="00A636E8" w:rsidP="00A636E8">
      <w:pPr>
        <w:pStyle w:val="Corpotesto"/>
        <w:ind w:left="10" w:right="133" w:hanging="10"/>
        <w:jc w:val="both"/>
        <w:rPr>
          <w:sz w:val="24"/>
          <w:szCs w:val="24"/>
          <w:lang w:val="it-IT"/>
        </w:rPr>
      </w:pPr>
    </w:p>
    <w:p w14:paraId="7038A753" w14:textId="236C2CFA" w:rsidR="00EC6962" w:rsidRPr="006B1A8D" w:rsidRDefault="00EC6962" w:rsidP="006B1A8D">
      <w:pPr>
        <w:jc w:val="both"/>
        <w:rPr>
          <w:rFonts w:ascii="Times New Roman" w:hAnsi="Times New Roman" w:cs="Times New Roman"/>
          <w:sz w:val="24"/>
          <w:szCs w:val="24"/>
        </w:rPr>
      </w:pPr>
      <w:r w:rsidRPr="006B1A8D">
        <w:rPr>
          <w:rFonts w:ascii="Times New Roman" w:hAnsi="Times New Roman" w:cs="Times New Roman"/>
          <w:sz w:val="24"/>
          <w:szCs w:val="24"/>
        </w:rPr>
        <w:t>Il Responsabile del procedimento è il dott.</w:t>
      </w:r>
      <w:r w:rsidR="00326B5B">
        <w:rPr>
          <w:rFonts w:ascii="Times New Roman" w:hAnsi="Times New Roman" w:cs="Times New Roman"/>
          <w:sz w:val="24"/>
          <w:szCs w:val="24"/>
        </w:rPr>
        <w:t xml:space="preserve"> Gabriele Colantonio</w:t>
      </w:r>
      <w:r w:rsidRPr="006B1A8D">
        <w:rPr>
          <w:rFonts w:ascii="Times New Roman" w:hAnsi="Times New Roman" w:cs="Times New Roman"/>
          <w:sz w:val="24"/>
          <w:szCs w:val="24"/>
        </w:rPr>
        <w:t>, in qualità di Responsabile del Settore I – Servizi Istituzionali e alla Persona.</w:t>
      </w:r>
    </w:p>
    <w:p w14:paraId="48780194" w14:textId="52707E6E" w:rsidR="006B1A8D" w:rsidRPr="006B1A8D" w:rsidRDefault="006B1A8D" w:rsidP="006B1A8D">
      <w:pPr>
        <w:jc w:val="center"/>
        <w:rPr>
          <w:rFonts w:ascii="Times New Roman" w:hAnsi="Times New Roman" w:cs="Times New Roman"/>
          <w:b/>
          <w:bCs/>
          <w:sz w:val="24"/>
          <w:szCs w:val="24"/>
        </w:rPr>
      </w:pPr>
      <w:r w:rsidRPr="006B1A8D">
        <w:rPr>
          <w:rFonts w:ascii="Times New Roman" w:hAnsi="Times New Roman" w:cs="Times New Roman"/>
          <w:b/>
          <w:bCs/>
          <w:sz w:val="24"/>
          <w:szCs w:val="24"/>
        </w:rPr>
        <w:lastRenderedPageBreak/>
        <w:t>ART. 1</w:t>
      </w:r>
      <w:r w:rsidR="00B32187">
        <w:rPr>
          <w:rFonts w:ascii="Times New Roman" w:hAnsi="Times New Roman" w:cs="Times New Roman"/>
          <w:b/>
          <w:bCs/>
          <w:sz w:val="24"/>
          <w:szCs w:val="24"/>
        </w:rPr>
        <w:t>0</w:t>
      </w:r>
      <w:r w:rsidRPr="006B1A8D">
        <w:rPr>
          <w:rFonts w:ascii="Times New Roman" w:hAnsi="Times New Roman" w:cs="Times New Roman"/>
          <w:b/>
          <w:bCs/>
          <w:sz w:val="24"/>
          <w:szCs w:val="24"/>
        </w:rPr>
        <w:t xml:space="preserve"> - DISPOSIZIONI FINALI</w:t>
      </w:r>
    </w:p>
    <w:p w14:paraId="3EE1704B" w14:textId="6587E166" w:rsidR="006B1A8D" w:rsidRPr="006B1A8D" w:rsidRDefault="006B1A8D" w:rsidP="006B1A8D">
      <w:pPr>
        <w:jc w:val="both"/>
        <w:rPr>
          <w:rFonts w:ascii="Times New Roman" w:hAnsi="Times New Roman" w:cs="Times New Roman"/>
          <w:sz w:val="24"/>
          <w:szCs w:val="24"/>
        </w:rPr>
      </w:pPr>
      <w:r w:rsidRPr="006B1A8D">
        <w:rPr>
          <w:rFonts w:ascii="Times New Roman" w:hAnsi="Times New Roman" w:cs="Times New Roman"/>
          <w:sz w:val="24"/>
          <w:szCs w:val="24"/>
        </w:rPr>
        <w:t xml:space="preserve">1. Il presente Avviso è pubblicato per </w:t>
      </w:r>
      <w:r w:rsidR="00296601">
        <w:rPr>
          <w:rFonts w:ascii="Times New Roman" w:hAnsi="Times New Roman" w:cs="Times New Roman"/>
          <w:sz w:val="24"/>
          <w:szCs w:val="24"/>
        </w:rPr>
        <w:t>15</w:t>
      </w:r>
      <w:r w:rsidRPr="006B1A8D">
        <w:rPr>
          <w:rFonts w:ascii="Times New Roman" w:hAnsi="Times New Roman" w:cs="Times New Roman"/>
          <w:sz w:val="24"/>
          <w:szCs w:val="24"/>
        </w:rPr>
        <w:t xml:space="preserve"> giorni consecutivi sul Portale del Reclutamento “inPA” e sul sito istituzionale dell’Ente nella sezione Albo pretorio online e nella sezione Amministrazione Trasparente – Bandi di Concorso. </w:t>
      </w:r>
    </w:p>
    <w:p w14:paraId="699DCBCE" w14:textId="77777777" w:rsidR="006B1A8D" w:rsidRPr="006B1A8D" w:rsidRDefault="006B1A8D" w:rsidP="006B1A8D">
      <w:pPr>
        <w:jc w:val="both"/>
        <w:rPr>
          <w:rFonts w:ascii="Times New Roman" w:hAnsi="Times New Roman" w:cs="Times New Roman"/>
          <w:sz w:val="24"/>
          <w:szCs w:val="24"/>
        </w:rPr>
      </w:pPr>
      <w:r w:rsidRPr="006B1A8D">
        <w:rPr>
          <w:rFonts w:ascii="Times New Roman" w:hAnsi="Times New Roman" w:cs="Times New Roman"/>
          <w:sz w:val="24"/>
          <w:szCs w:val="24"/>
        </w:rPr>
        <w:t xml:space="preserve">2. Per eventuali chiarimenti è possibile contattare l’ufficio Personale: 0872622235. </w:t>
      </w:r>
    </w:p>
    <w:p w14:paraId="65A08084" w14:textId="77777777" w:rsidR="006B1A8D" w:rsidRPr="006B1A8D" w:rsidRDefault="006B1A8D" w:rsidP="006B1A8D">
      <w:pPr>
        <w:jc w:val="both"/>
        <w:rPr>
          <w:rFonts w:ascii="Times New Roman" w:hAnsi="Times New Roman" w:cs="Times New Roman"/>
          <w:sz w:val="24"/>
          <w:szCs w:val="24"/>
        </w:rPr>
      </w:pPr>
      <w:r w:rsidRPr="006B1A8D">
        <w:rPr>
          <w:rFonts w:ascii="Times New Roman" w:hAnsi="Times New Roman" w:cs="Times New Roman"/>
          <w:sz w:val="24"/>
          <w:szCs w:val="24"/>
        </w:rPr>
        <w:t>3. La partecipazione alla presente procedura comporta da parte dei candidati l’accettazione incondizionata di tutte le prescrizioni contenute nell’Avviso, nonché di quelle contrattuali e regolamentari vigenti.</w:t>
      </w:r>
    </w:p>
    <w:p w14:paraId="596F2A42" w14:textId="77777777" w:rsidR="006B1A8D" w:rsidRPr="006B1A8D" w:rsidRDefault="006B1A8D" w:rsidP="006B1A8D">
      <w:pPr>
        <w:jc w:val="both"/>
        <w:rPr>
          <w:rFonts w:ascii="Times New Roman" w:hAnsi="Times New Roman" w:cs="Times New Roman"/>
          <w:sz w:val="24"/>
          <w:szCs w:val="24"/>
        </w:rPr>
      </w:pPr>
      <w:r w:rsidRPr="006B1A8D">
        <w:rPr>
          <w:rFonts w:ascii="Times New Roman" w:hAnsi="Times New Roman" w:cs="Times New Roman"/>
          <w:sz w:val="24"/>
          <w:szCs w:val="24"/>
        </w:rPr>
        <w:t xml:space="preserve"> 4. Per quanto non espressamente contemplato nel presente avviso, si rimanda alla vigente normativa in materia di accesso al pubblico impiego ed alla Regolamentazione dell’Ente. </w:t>
      </w:r>
    </w:p>
    <w:p w14:paraId="18B50BCF" w14:textId="77777777" w:rsidR="006B1A8D" w:rsidRPr="006B1A8D" w:rsidRDefault="006B1A8D" w:rsidP="006B1A8D">
      <w:pPr>
        <w:jc w:val="both"/>
        <w:rPr>
          <w:rFonts w:ascii="Times New Roman" w:hAnsi="Times New Roman" w:cs="Times New Roman"/>
          <w:sz w:val="24"/>
          <w:szCs w:val="24"/>
        </w:rPr>
      </w:pPr>
      <w:r w:rsidRPr="006B1A8D">
        <w:rPr>
          <w:rFonts w:ascii="Times New Roman" w:hAnsi="Times New Roman" w:cs="Times New Roman"/>
          <w:sz w:val="24"/>
          <w:szCs w:val="24"/>
        </w:rPr>
        <w:t>5. Ai fini della presente selezione non verranno prese in considerazione eventuali domande di mobilità già pervenute a questo Ente alla data di indizione del presente Avviso e gli interessati dovranno, pertanto, presentare una nuova domanda, compilata secondo le modalità e nel rispetto dei termini perentori previsti nello stesso Avviso.</w:t>
      </w:r>
    </w:p>
    <w:p w14:paraId="7492B1E7" w14:textId="197F7100" w:rsidR="006B1A8D" w:rsidRPr="00A24342" w:rsidRDefault="006B1A8D" w:rsidP="006B1A8D">
      <w:pPr>
        <w:jc w:val="center"/>
        <w:rPr>
          <w:rFonts w:ascii="Times New Roman" w:hAnsi="Times New Roman" w:cs="Times New Roman"/>
          <w:b/>
          <w:bCs/>
          <w:sz w:val="24"/>
          <w:szCs w:val="24"/>
        </w:rPr>
      </w:pPr>
      <w:r w:rsidRPr="00A24342">
        <w:rPr>
          <w:rFonts w:ascii="Times New Roman" w:hAnsi="Times New Roman" w:cs="Times New Roman"/>
          <w:b/>
          <w:bCs/>
          <w:sz w:val="24"/>
          <w:szCs w:val="24"/>
        </w:rPr>
        <w:t>ART. 1</w:t>
      </w:r>
      <w:r w:rsidR="00B32187">
        <w:rPr>
          <w:rFonts w:ascii="Times New Roman" w:hAnsi="Times New Roman" w:cs="Times New Roman"/>
          <w:b/>
          <w:bCs/>
          <w:sz w:val="24"/>
          <w:szCs w:val="24"/>
        </w:rPr>
        <w:t>1</w:t>
      </w:r>
      <w:r w:rsidRPr="00A24342">
        <w:rPr>
          <w:rFonts w:ascii="Times New Roman" w:hAnsi="Times New Roman" w:cs="Times New Roman"/>
          <w:b/>
          <w:bCs/>
          <w:sz w:val="24"/>
          <w:szCs w:val="24"/>
        </w:rPr>
        <w:t xml:space="preserve"> - CLAUSOLA DI SALVAGUARDIA</w:t>
      </w:r>
    </w:p>
    <w:p w14:paraId="3ABFE37A" w14:textId="77777777" w:rsidR="006B1A8D" w:rsidRPr="006B1A8D" w:rsidRDefault="006B1A8D" w:rsidP="006B1A8D">
      <w:pPr>
        <w:jc w:val="both"/>
        <w:rPr>
          <w:rFonts w:ascii="Times New Roman" w:hAnsi="Times New Roman" w:cs="Times New Roman"/>
          <w:sz w:val="24"/>
          <w:szCs w:val="24"/>
        </w:rPr>
      </w:pPr>
      <w:r w:rsidRPr="006B1A8D">
        <w:rPr>
          <w:rFonts w:ascii="Times New Roman" w:hAnsi="Times New Roman" w:cs="Times New Roman"/>
          <w:sz w:val="24"/>
          <w:szCs w:val="24"/>
        </w:rPr>
        <w:t>1.</w:t>
      </w:r>
      <w:r>
        <w:rPr>
          <w:rFonts w:ascii="Times New Roman" w:hAnsi="Times New Roman" w:cs="Times New Roman"/>
          <w:sz w:val="24"/>
          <w:szCs w:val="24"/>
        </w:rPr>
        <w:t xml:space="preserve"> </w:t>
      </w:r>
      <w:r w:rsidRPr="006B1A8D">
        <w:rPr>
          <w:rFonts w:ascii="Times New Roman" w:hAnsi="Times New Roman" w:cs="Times New Roman"/>
          <w:sz w:val="24"/>
          <w:szCs w:val="24"/>
        </w:rPr>
        <w:t xml:space="preserve">Il Comune di Fossacesia si riserva la facoltà, a suo insindacabile giudizio, di prorogare, sospendere, revocare o modificare il presente avviso di selezione, senza che i candidati possano vantare diritti di sorta. </w:t>
      </w:r>
    </w:p>
    <w:p w14:paraId="6E86A332" w14:textId="77777777" w:rsidR="006B1A8D" w:rsidRPr="006B1A8D" w:rsidRDefault="006B1A8D" w:rsidP="006B1A8D">
      <w:pPr>
        <w:jc w:val="both"/>
        <w:rPr>
          <w:rFonts w:ascii="Times New Roman" w:hAnsi="Times New Roman" w:cs="Times New Roman"/>
          <w:sz w:val="24"/>
          <w:szCs w:val="24"/>
        </w:rPr>
      </w:pPr>
      <w:r w:rsidRPr="006B1A8D">
        <w:rPr>
          <w:rFonts w:ascii="Times New Roman" w:hAnsi="Times New Roman" w:cs="Times New Roman"/>
          <w:sz w:val="24"/>
          <w:szCs w:val="24"/>
        </w:rPr>
        <w:t>2. Il presente bando non fa sorgere a favore dei partecipanti alcun diritto all’assunzione ed il Comune di Fossacesia si riserva la facoltà, al termine della valutazione dei candidati, di non dar corso alla procedura di mobilità in questione.</w:t>
      </w:r>
    </w:p>
    <w:p w14:paraId="3E2FBA3D" w14:textId="77777777" w:rsidR="006B1A8D" w:rsidRDefault="006B1A8D" w:rsidP="006B1A8D">
      <w:pPr>
        <w:jc w:val="both"/>
        <w:rPr>
          <w:rFonts w:ascii="Times New Roman" w:hAnsi="Times New Roman" w:cs="Times New Roman"/>
          <w:sz w:val="24"/>
          <w:szCs w:val="24"/>
        </w:rPr>
      </w:pPr>
    </w:p>
    <w:p w14:paraId="333B96D3" w14:textId="77777777" w:rsidR="00495E00" w:rsidRPr="006B1A8D" w:rsidRDefault="00495E00" w:rsidP="006B1A8D">
      <w:pPr>
        <w:jc w:val="both"/>
        <w:rPr>
          <w:rFonts w:ascii="Times New Roman" w:hAnsi="Times New Roman" w:cs="Times New Roman"/>
          <w:sz w:val="24"/>
          <w:szCs w:val="24"/>
        </w:rPr>
      </w:pPr>
    </w:p>
    <w:p w14:paraId="09333C93" w14:textId="77777777" w:rsidR="006B1A8D" w:rsidRPr="006B1A8D" w:rsidRDefault="006B1A8D">
      <w:pPr>
        <w:rPr>
          <w:rFonts w:ascii="Times New Roman" w:hAnsi="Times New Roman" w:cs="Times New Roman"/>
          <w:sz w:val="24"/>
          <w:szCs w:val="24"/>
        </w:rPr>
      </w:pPr>
      <w:r w:rsidRPr="006B1A8D">
        <w:rPr>
          <w:rFonts w:ascii="Times New Roman" w:hAnsi="Times New Roman" w:cs="Times New Roman"/>
          <w:sz w:val="24"/>
          <w:szCs w:val="24"/>
        </w:rPr>
        <w:tab/>
      </w:r>
      <w:r w:rsidRPr="006B1A8D">
        <w:rPr>
          <w:rFonts w:ascii="Times New Roman" w:hAnsi="Times New Roman" w:cs="Times New Roman"/>
          <w:sz w:val="24"/>
          <w:szCs w:val="24"/>
        </w:rPr>
        <w:tab/>
      </w:r>
      <w:r w:rsidRPr="006B1A8D">
        <w:rPr>
          <w:rFonts w:ascii="Times New Roman" w:hAnsi="Times New Roman" w:cs="Times New Roman"/>
          <w:sz w:val="24"/>
          <w:szCs w:val="24"/>
        </w:rPr>
        <w:tab/>
      </w:r>
      <w:r w:rsidRPr="006B1A8D">
        <w:rPr>
          <w:rFonts w:ascii="Times New Roman" w:hAnsi="Times New Roman" w:cs="Times New Roman"/>
          <w:sz w:val="24"/>
          <w:szCs w:val="24"/>
        </w:rPr>
        <w:tab/>
      </w:r>
      <w:r w:rsidRPr="006B1A8D">
        <w:rPr>
          <w:rFonts w:ascii="Times New Roman" w:hAnsi="Times New Roman" w:cs="Times New Roman"/>
          <w:sz w:val="24"/>
          <w:szCs w:val="24"/>
        </w:rPr>
        <w:tab/>
      </w:r>
    </w:p>
    <w:p w14:paraId="0DA7939F" w14:textId="77777777" w:rsidR="006B1A8D" w:rsidRPr="006B1A8D" w:rsidRDefault="006B1A8D">
      <w:pPr>
        <w:rPr>
          <w:rFonts w:ascii="Times New Roman" w:hAnsi="Times New Roman" w:cs="Times New Roman"/>
          <w:sz w:val="24"/>
          <w:szCs w:val="24"/>
        </w:rPr>
      </w:pPr>
      <w:r w:rsidRPr="006B1A8D">
        <w:rPr>
          <w:rFonts w:ascii="Times New Roman" w:hAnsi="Times New Roman" w:cs="Times New Roman"/>
          <w:sz w:val="24"/>
          <w:szCs w:val="24"/>
        </w:rPr>
        <w:tab/>
      </w:r>
      <w:r w:rsidRPr="006B1A8D">
        <w:rPr>
          <w:rFonts w:ascii="Times New Roman" w:hAnsi="Times New Roman" w:cs="Times New Roman"/>
          <w:sz w:val="24"/>
          <w:szCs w:val="24"/>
        </w:rPr>
        <w:tab/>
      </w:r>
      <w:r w:rsidRPr="006B1A8D">
        <w:rPr>
          <w:rFonts w:ascii="Times New Roman" w:hAnsi="Times New Roman" w:cs="Times New Roman"/>
          <w:sz w:val="24"/>
          <w:szCs w:val="24"/>
        </w:rPr>
        <w:tab/>
      </w:r>
      <w:r w:rsidRPr="006B1A8D">
        <w:rPr>
          <w:rFonts w:ascii="Times New Roman" w:hAnsi="Times New Roman" w:cs="Times New Roman"/>
          <w:sz w:val="24"/>
          <w:szCs w:val="24"/>
        </w:rPr>
        <w:tab/>
      </w:r>
      <w:r w:rsidRPr="006B1A8D">
        <w:rPr>
          <w:rFonts w:ascii="Times New Roman" w:hAnsi="Times New Roman" w:cs="Times New Roman"/>
          <w:sz w:val="24"/>
          <w:szCs w:val="24"/>
        </w:rPr>
        <w:tab/>
      </w:r>
      <w:r w:rsidRPr="006B1A8D">
        <w:rPr>
          <w:rFonts w:ascii="Times New Roman" w:hAnsi="Times New Roman" w:cs="Times New Roman"/>
          <w:sz w:val="24"/>
          <w:szCs w:val="24"/>
        </w:rPr>
        <w:tab/>
      </w:r>
      <w:r w:rsidRPr="006B1A8D">
        <w:rPr>
          <w:rFonts w:ascii="Times New Roman" w:hAnsi="Times New Roman" w:cs="Times New Roman"/>
          <w:sz w:val="24"/>
          <w:szCs w:val="24"/>
        </w:rPr>
        <w:tab/>
        <w:t>Il Responsabile del Settore I</w:t>
      </w:r>
    </w:p>
    <w:p w14:paraId="70D6E16C" w14:textId="56628EEE" w:rsidR="006B1A8D" w:rsidRPr="006B1A8D" w:rsidRDefault="006B1A8D">
      <w:pPr>
        <w:rPr>
          <w:rFonts w:ascii="Times New Roman" w:hAnsi="Times New Roman" w:cs="Times New Roman"/>
          <w:sz w:val="24"/>
          <w:szCs w:val="24"/>
        </w:rPr>
      </w:pPr>
      <w:r w:rsidRPr="006B1A8D">
        <w:rPr>
          <w:rFonts w:ascii="Times New Roman" w:hAnsi="Times New Roman" w:cs="Times New Roman"/>
          <w:sz w:val="24"/>
          <w:szCs w:val="24"/>
        </w:rPr>
        <w:tab/>
      </w:r>
      <w:r w:rsidRPr="006B1A8D">
        <w:rPr>
          <w:rFonts w:ascii="Times New Roman" w:hAnsi="Times New Roman" w:cs="Times New Roman"/>
          <w:sz w:val="24"/>
          <w:szCs w:val="24"/>
        </w:rPr>
        <w:tab/>
      </w:r>
      <w:r w:rsidRPr="006B1A8D">
        <w:rPr>
          <w:rFonts w:ascii="Times New Roman" w:hAnsi="Times New Roman" w:cs="Times New Roman"/>
          <w:sz w:val="24"/>
          <w:szCs w:val="24"/>
        </w:rPr>
        <w:tab/>
      </w:r>
      <w:r w:rsidRPr="006B1A8D">
        <w:rPr>
          <w:rFonts w:ascii="Times New Roman" w:hAnsi="Times New Roman" w:cs="Times New Roman"/>
          <w:sz w:val="24"/>
          <w:szCs w:val="24"/>
        </w:rPr>
        <w:tab/>
      </w:r>
      <w:r w:rsidRPr="006B1A8D">
        <w:rPr>
          <w:rFonts w:ascii="Times New Roman" w:hAnsi="Times New Roman" w:cs="Times New Roman"/>
          <w:sz w:val="24"/>
          <w:szCs w:val="24"/>
        </w:rPr>
        <w:tab/>
      </w:r>
      <w:r w:rsidRPr="006B1A8D">
        <w:rPr>
          <w:rFonts w:ascii="Times New Roman" w:hAnsi="Times New Roman" w:cs="Times New Roman"/>
          <w:sz w:val="24"/>
          <w:szCs w:val="24"/>
        </w:rPr>
        <w:tab/>
      </w:r>
      <w:r w:rsidRPr="006B1A8D">
        <w:rPr>
          <w:rFonts w:ascii="Times New Roman" w:hAnsi="Times New Roman" w:cs="Times New Roman"/>
          <w:sz w:val="24"/>
          <w:szCs w:val="24"/>
        </w:rPr>
        <w:tab/>
      </w:r>
      <w:r w:rsidR="00B32187">
        <w:rPr>
          <w:rFonts w:ascii="Times New Roman" w:hAnsi="Times New Roman" w:cs="Times New Roman"/>
          <w:sz w:val="24"/>
          <w:szCs w:val="24"/>
        </w:rPr>
        <w:t xml:space="preserve">   </w:t>
      </w:r>
      <w:r w:rsidRPr="006B1A8D">
        <w:rPr>
          <w:rFonts w:ascii="Times New Roman" w:hAnsi="Times New Roman" w:cs="Times New Roman"/>
          <w:sz w:val="24"/>
          <w:szCs w:val="24"/>
        </w:rPr>
        <w:t xml:space="preserve">Dott. </w:t>
      </w:r>
      <w:r w:rsidR="00A94735">
        <w:rPr>
          <w:rFonts w:ascii="Times New Roman" w:hAnsi="Times New Roman" w:cs="Times New Roman"/>
          <w:sz w:val="24"/>
          <w:szCs w:val="24"/>
        </w:rPr>
        <w:t>Gabriele Colantonio</w:t>
      </w:r>
    </w:p>
    <w:sectPr w:rsidR="006B1A8D" w:rsidRPr="006B1A8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A6E19" w14:textId="77777777" w:rsidR="008D007A" w:rsidRDefault="008D007A">
      <w:pPr>
        <w:spacing w:after="0" w:line="240" w:lineRule="auto"/>
      </w:pPr>
      <w:r>
        <w:separator/>
      </w:r>
    </w:p>
  </w:endnote>
  <w:endnote w:type="continuationSeparator" w:id="0">
    <w:p w14:paraId="75D10AF3" w14:textId="77777777" w:rsidR="008D007A" w:rsidRDefault="008D0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2EDDF" w14:textId="77777777" w:rsidR="00A636E8" w:rsidRDefault="00000000">
    <w:pPr>
      <w:pStyle w:val="Corpotesto"/>
      <w:spacing w:line="14" w:lineRule="auto"/>
    </w:pPr>
    <w:r>
      <w:rPr>
        <w:noProof/>
        <w:lang w:val="it-IT" w:eastAsia="it-IT"/>
      </w:rPr>
      <w:pict w14:anchorId="2794E217">
        <v:shapetype id="_x0000_t202" coordsize="21600,21600" o:spt="202" path="m,l,21600r21600,l21600,xe">
          <v:stroke joinstyle="miter"/>
          <v:path gradientshapeok="t" o:connecttype="rect"/>
        </v:shapetype>
        <v:shape id="Text Box 2" o:spid="_x0000_s1026" type="#_x0000_t202" style="position:absolute;margin-left:251.5pt;margin-top:783.05pt;width:7.05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fMurQIAAKc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" filled="f" stroked="f">
          <v:textbox inset="0,0,0,0">
            <w:txbxContent>
              <w:p w14:paraId="15B25CE8" w14:textId="77777777" w:rsidR="00A636E8" w:rsidRDefault="00A636E8">
                <w:pPr>
                  <w:pStyle w:val="Corpotesto"/>
                  <w:spacing w:before="13"/>
                  <w:ind w:left="20"/>
                </w:pPr>
                <w:r>
                  <w:t>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5ACFCF" w14:textId="77777777" w:rsidR="008D007A" w:rsidRDefault="008D007A">
      <w:pPr>
        <w:spacing w:after="0" w:line="240" w:lineRule="auto"/>
      </w:pPr>
      <w:r>
        <w:separator/>
      </w:r>
    </w:p>
  </w:footnote>
  <w:footnote w:type="continuationSeparator" w:id="0">
    <w:p w14:paraId="497E6B4A" w14:textId="77777777" w:rsidR="008D007A" w:rsidRDefault="008D00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B69A2"/>
    <w:multiLevelType w:val="hybridMultilevel"/>
    <w:tmpl w:val="983A66CC"/>
    <w:lvl w:ilvl="0" w:tplc="613EEF22">
      <w:start w:val="1"/>
      <w:numFmt w:val="bullet"/>
      <w:lvlText w:val="-"/>
      <w:lvlJc w:val="left"/>
      <w:pPr>
        <w:ind w:left="1080" w:hanging="360"/>
      </w:pPr>
      <w:rPr>
        <w:rFonts w:ascii="Times New Roman" w:eastAsiaTheme="minorHAnsi" w:hAnsi="Times New Roman" w:cs="Times New Roman" w:hint="default"/>
        <w:u w:val="single"/>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14430BB2"/>
    <w:multiLevelType w:val="hybridMultilevel"/>
    <w:tmpl w:val="82C0701C"/>
    <w:lvl w:ilvl="0" w:tplc="50F2C030">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2" w15:restartNumberingAfterBreak="0">
    <w:nsid w:val="55C36722"/>
    <w:multiLevelType w:val="hybridMultilevel"/>
    <w:tmpl w:val="7DA486A8"/>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8E21327"/>
    <w:multiLevelType w:val="hybridMultilevel"/>
    <w:tmpl w:val="E1B46B8E"/>
    <w:lvl w:ilvl="0" w:tplc="E4BA5D9E">
      <w:start w:val="4"/>
      <w:numFmt w:val="bullet"/>
      <w:lvlText w:val="-"/>
      <w:lvlJc w:val="left"/>
      <w:pPr>
        <w:ind w:left="720" w:hanging="360"/>
      </w:pPr>
      <w:rPr>
        <w:rFonts w:ascii="Georgia" w:eastAsia="SimSun" w:hAnsi="Georg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B842940"/>
    <w:multiLevelType w:val="multilevel"/>
    <w:tmpl w:val="04100021"/>
    <w:lvl w:ilvl="0">
      <w:start w:val="1"/>
      <w:numFmt w:val="bullet"/>
      <w:lvlText w:val=""/>
      <w:lvlJc w:val="left"/>
      <w:pPr>
        <w:ind w:left="1068" w:hanging="360"/>
      </w:pPr>
      <w:rPr>
        <w:rFonts w:ascii="Wingdings" w:hAnsi="Wingdings" w:hint="default"/>
      </w:rPr>
    </w:lvl>
    <w:lvl w:ilvl="1">
      <w:start w:val="1"/>
      <w:numFmt w:val="bullet"/>
      <w:lvlText w:val=""/>
      <w:lvlJc w:val="left"/>
      <w:pPr>
        <w:ind w:left="1428" w:hanging="360"/>
      </w:pPr>
      <w:rPr>
        <w:rFonts w:ascii="Wingdings" w:hAnsi="Wingdings" w:hint="default"/>
      </w:rPr>
    </w:lvl>
    <w:lvl w:ilvl="2">
      <w:start w:val="1"/>
      <w:numFmt w:val="bullet"/>
      <w:lvlText w:val=""/>
      <w:lvlJc w:val="left"/>
      <w:pPr>
        <w:ind w:left="1788" w:hanging="360"/>
      </w:pPr>
      <w:rPr>
        <w:rFonts w:ascii="Wingdings" w:hAnsi="Wingdings" w:hint="default"/>
      </w:rPr>
    </w:lvl>
    <w:lvl w:ilvl="3">
      <w:start w:val="1"/>
      <w:numFmt w:val="bullet"/>
      <w:lvlText w:val=""/>
      <w:lvlJc w:val="left"/>
      <w:pPr>
        <w:ind w:left="2148" w:hanging="360"/>
      </w:pPr>
      <w:rPr>
        <w:rFonts w:ascii="Symbol" w:hAnsi="Symbol" w:hint="default"/>
      </w:rPr>
    </w:lvl>
    <w:lvl w:ilvl="4">
      <w:start w:val="1"/>
      <w:numFmt w:val="bullet"/>
      <w:lvlText w:val=""/>
      <w:lvlJc w:val="left"/>
      <w:pPr>
        <w:ind w:left="2508" w:hanging="360"/>
      </w:pPr>
      <w:rPr>
        <w:rFonts w:ascii="Symbol" w:hAnsi="Symbol" w:hint="default"/>
      </w:rPr>
    </w:lvl>
    <w:lvl w:ilvl="5">
      <w:start w:val="1"/>
      <w:numFmt w:val="bullet"/>
      <w:lvlText w:val=""/>
      <w:lvlJc w:val="left"/>
      <w:pPr>
        <w:ind w:left="2868" w:hanging="360"/>
      </w:pPr>
      <w:rPr>
        <w:rFonts w:ascii="Wingdings" w:hAnsi="Wingdings" w:hint="default"/>
      </w:rPr>
    </w:lvl>
    <w:lvl w:ilvl="6">
      <w:start w:val="1"/>
      <w:numFmt w:val="bullet"/>
      <w:lvlText w:val=""/>
      <w:lvlJc w:val="left"/>
      <w:pPr>
        <w:ind w:left="3228" w:hanging="360"/>
      </w:pPr>
      <w:rPr>
        <w:rFonts w:ascii="Wingdings" w:hAnsi="Wingdings" w:hint="default"/>
      </w:rPr>
    </w:lvl>
    <w:lvl w:ilvl="7">
      <w:start w:val="1"/>
      <w:numFmt w:val="bullet"/>
      <w:lvlText w:val=""/>
      <w:lvlJc w:val="left"/>
      <w:pPr>
        <w:ind w:left="3588" w:hanging="360"/>
      </w:pPr>
      <w:rPr>
        <w:rFonts w:ascii="Symbol" w:hAnsi="Symbol" w:hint="default"/>
      </w:rPr>
    </w:lvl>
    <w:lvl w:ilvl="8">
      <w:start w:val="1"/>
      <w:numFmt w:val="bullet"/>
      <w:lvlText w:val=""/>
      <w:lvlJc w:val="left"/>
      <w:pPr>
        <w:ind w:left="3948" w:hanging="360"/>
      </w:pPr>
      <w:rPr>
        <w:rFonts w:ascii="Symbol" w:hAnsi="Symbol" w:hint="default"/>
      </w:rPr>
    </w:lvl>
  </w:abstractNum>
  <w:abstractNum w:abstractNumId="5" w15:restartNumberingAfterBreak="0">
    <w:nsid w:val="60823278"/>
    <w:multiLevelType w:val="hybridMultilevel"/>
    <w:tmpl w:val="7714C3F4"/>
    <w:lvl w:ilvl="0" w:tplc="0D90D1C4">
      <w:start w:val="1"/>
      <w:numFmt w:val="upperRoman"/>
      <w:lvlText w:val="%1."/>
      <w:lvlJc w:val="righ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810094F"/>
    <w:multiLevelType w:val="hybridMultilevel"/>
    <w:tmpl w:val="8E26C388"/>
    <w:lvl w:ilvl="0" w:tplc="04100013">
      <w:start w:val="1"/>
      <w:numFmt w:val="upperRoman"/>
      <w:lvlText w:val="%1."/>
      <w:lvlJc w:val="right"/>
      <w:pPr>
        <w:ind w:left="1140" w:hanging="360"/>
      </w:pPr>
    </w:lvl>
    <w:lvl w:ilvl="1" w:tplc="04100019" w:tentative="1">
      <w:start w:val="1"/>
      <w:numFmt w:val="lowerLetter"/>
      <w:lvlText w:val="%2."/>
      <w:lvlJc w:val="left"/>
      <w:pPr>
        <w:ind w:left="1860" w:hanging="360"/>
      </w:pPr>
    </w:lvl>
    <w:lvl w:ilvl="2" w:tplc="0410001B" w:tentative="1">
      <w:start w:val="1"/>
      <w:numFmt w:val="lowerRoman"/>
      <w:lvlText w:val="%3."/>
      <w:lvlJc w:val="right"/>
      <w:pPr>
        <w:ind w:left="2580" w:hanging="180"/>
      </w:pPr>
    </w:lvl>
    <w:lvl w:ilvl="3" w:tplc="0410000F" w:tentative="1">
      <w:start w:val="1"/>
      <w:numFmt w:val="decimal"/>
      <w:lvlText w:val="%4."/>
      <w:lvlJc w:val="left"/>
      <w:pPr>
        <w:ind w:left="3300" w:hanging="360"/>
      </w:pPr>
    </w:lvl>
    <w:lvl w:ilvl="4" w:tplc="04100019" w:tentative="1">
      <w:start w:val="1"/>
      <w:numFmt w:val="lowerLetter"/>
      <w:lvlText w:val="%5."/>
      <w:lvlJc w:val="left"/>
      <w:pPr>
        <w:ind w:left="4020" w:hanging="360"/>
      </w:pPr>
    </w:lvl>
    <w:lvl w:ilvl="5" w:tplc="0410001B" w:tentative="1">
      <w:start w:val="1"/>
      <w:numFmt w:val="lowerRoman"/>
      <w:lvlText w:val="%6."/>
      <w:lvlJc w:val="right"/>
      <w:pPr>
        <w:ind w:left="4740" w:hanging="180"/>
      </w:pPr>
    </w:lvl>
    <w:lvl w:ilvl="6" w:tplc="0410000F" w:tentative="1">
      <w:start w:val="1"/>
      <w:numFmt w:val="decimal"/>
      <w:lvlText w:val="%7."/>
      <w:lvlJc w:val="left"/>
      <w:pPr>
        <w:ind w:left="5460" w:hanging="360"/>
      </w:pPr>
    </w:lvl>
    <w:lvl w:ilvl="7" w:tplc="04100019" w:tentative="1">
      <w:start w:val="1"/>
      <w:numFmt w:val="lowerLetter"/>
      <w:lvlText w:val="%8."/>
      <w:lvlJc w:val="left"/>
      <w:pPr>
        <w:ind w:left="6180" w:hanging="360"/>
      </w:pPr>
    </w:lvl>
    <w:lvl w:ilvl="8" w:tplc="0410001B" w:tentative="1">
      <w:start w:val="1"/>
      <w:numFmt w:val="lowerRoman"/>
      <w:lvlText w:val="%9."/>
      <w:lvlJc w:val="right"/>
      <w:pPr>
        <w:ind w:left="6900" w:hanging="180"/>
      </w:pPr>
    </w:lvl>
  </w:abstractNum>
  <w:abstractNum w:abstractNumId="7" w15:restartNumberingAfterBreak="0">
    <w:nsid w:val="68AA1B4A"/>
    <w:multiLevelType w:val="hybridMultilevel"/>
    <w:tmpl w:val="24068328"/>
    <w:lvl w:ilvl="0" w:tplc="0D90D1C4">
      <w:start w:val="1"/>
      <w:numFmt w:val="upperRoman"/>
      <w:lvlText w:val="%1."/>
      <w:lvlJc w:val="right"/>
      <w:pPr>
        <w:ind w:left="1140" w:hanging="360"/>
      </w:pPr>
      <w:rPr>
        <w:b/>
        <w:bCs/>
      </w:rPr>
    </w:lvl>
    <w:lvl w:ilvl="1" w:tplc="04100019" w:tentative="1">
      <w:start w:val="1"/>
      <w:numFmt w:val="lowerLetter"/>
      <w:lvlText w:val="%2."/>
      <w:lvlJc w:val="left"/>
      <w:pPr>
        <w:ind w:left="1860" w:hanging="360"/>
      </w:pPr>
    </w:lvl>
    <w:lvl w:ilvl="2" w:tplc="0410001B" w:tentative="1">
      <w:start w:val="1"/>
      <w:numFmt w:val="lowerRoman"/>
      <w:lvlText w:val="%3."/>
      <w:lvlJc w:val="right"/>
      <w:pPr>
        <w:ind w:left="2580" w:hanging="180"/>
      </w:pPr>
    </w:lvl>
    <w:lvl w:ilvl="3" w:tplc="0410000F" w:tentative="1">
      <w:start w:val="1"/>
      <w:numFmt w:val="decimal"/>
      <w:lvlText w:val="%4."/>
      <w:lvlJc w:val="left"/>
      <w:pPr>
        <w:ind w:left="3300" w:hanging="360"/>
      </w:pPr>
    </w:lvl>
    <w:lvl w:ilvl="4" w:tplc="04100019" w:tentative="1">
      <w:start w:val="1"/>
      <w:numFmt w:val="lowerLetter"/>
      <w:lvlText w:val="%5."/>
      <w:lvlJc w:val="left"/>
      <w:pPr>
        <w:ind w:left="4020" w:hanging="360"/>
      </w:pPr>
    </w:lvl>
    <w:lvl w:ilvl="5" w:tplc="0410001B" w:tentative="1">
      <w:start w:val="1"/>
      <w:numFmt w:val="lowerRoman"/>
      <w:lvlText w:val="%6."/>
      <w:lvlJc w:val="right"/>
      <w:pPr>
        <w:ind w:left="4740" w:hanging="180"/>
      </w:pPr>
    </w:lvl>
    <w:lvl w:ilvl="6" w:tplc="0410000F" w:tentative="1">
      <w:start w:val="1"/>
      <w:numFmt w:val="decimal"/>
      <w:lvlText w:val="%7."/>
      <w:lvlJc w:val="left"/>
      <w:pPr>
        <w:ind w:left="5460" w:hanging="360"/>
      </w:pPr>
    </w:lvl>
    <w:lvl w:ilvl="7" w:tplc="04100019" w:tentative="1">
      <w:start w:val="1"/>
      <w:numFmt w:val="lowerLetter"/>
      <w:lvlText w:val="%8."/>
      <w:lvlJc w:val="left"/>
      <w:pPr>
        <w:ind w:left="6180" w:hanging="360"/>
      </w:pPr>
    </w:lvl>
    <w:lvl w:ilvl="8" w:tplc="0410001B" w:tentative="1">
      <w:start w:val="1"/>
      <w:numFmt w:val="lowerRoman"/>
      <w:lvlText w:val="%9."/>
      <w:lvlJc w:val="right"/>
      <w:pPr>
        <w:ind w:left="6900" w:hanging="180"/>
      </w:pPr>
    </w:lvl>
  </w:abstractNum>
  <w:abstractNum w:abstractNumId="8" w15:restartNumberingAfterBreak="0">
    <w:nsid w:val="776D502F"/>
    <w:multiLevelType w:val="hybridMultilevel"/>
    <w:tmpl w:val="BCE64B56"/>
    <w:lvl w:ilvl="0" w:tplc="7154449C">
      <w:numFmt w:val="bullet"/>
      <w:lvlText w:val=""/>
      <w:lvlJc w:val="left"/>
      <w:pPr>
        <w:ind w:left="894" w:hanging="303"/>
      </w:pPr>
      <w:rPr>
        <w:rFonts w:ascii="Symbol" w:eastAsia="Symbol" w:hAnsi="Symbol" w:cs="Symbol" w:hint="default"/>
        <w:w w:val="100"/>
        <w:sz w:val="20"/>
        <w:szCs w:val="20"/>
      </w:rPr>
    </w:lvl>
    <w:lvl w:ilvl="1" w:tplc="A89621D0">
      <w:numFmt w:val="bullet"/>
      <w:lvlText w:val="•"/>
      <w:lvlJc w:val="left"/>
      <w:pPr>
        <w:ind w:left="1772" w:hanging="303"/>
      </w:pPr>
      <w:rPr>
        <w:rFonts w:hint="default"/>
      </w:rPr>
    </w:lvl>
    <w:lvl w:ilvl="2" w:tplc="AAECBAE6">
      <w:numFmt w:val="bullet"/>
      <w:lvlText w:val="•"/>
      <w:lvlJc w:val="left"/>
      <w:pPr>
        <w:ind w:left="2644" w:hanging="303"/>
      </w:pPr>
      <w:rPr>
        <w:rFonts w:hint="default"/>
      </w:rPr>
    </w:lvl>
    <w:lvl w:ilvl="3" w:tplc="97CE3EEA">
      <w:numFmt w:val="bullet"/>
      <w:lvlText w:val="•"/>
      <w:lvlJc w:val="left"/>
      <w:pPr>
        <w:ind w:left="3516" w:hanging="303"/>
      </w:pPr>
      <w:rPr>
        <w:rFonts w:hint="default"/>
      </w:rPr>
    </w:lvl>
    <w:lvl w:ilvl="4" w:tplc="EE2CB00C">
      <w:numFmt w:val="bullet"/>
      <w:lvlText w:val="•"/>
      <w:lvlJc w:val="left"/>
      <w:pPr>
        <w:ind w:left="4388" w:hanging="303"/>
      </w:pPr>
      <w:rPr>
        <w:rFonts w:hint="default"/>
      </w:rPr>
    </w:lvl>
    <w:lvl w:ilvl="5" w:tplc="67384546">
      <w:numFmt w:val="bullet"/>
      <w:lvlText w:val="•"/>
      <w:lvlJc w:val="left"/>
      <w:pPr>
        <w:ind w:left="5260" w:hanging="303"/>
      </w:pPr>
      <w:rPr>
        <w:rFonts w:hint="default"/>
      </w:rPr>
    </w:lvl>
    <w:lvl w:ilvl="6" w:tplc="F8765818">
      <w:numFmt w:val="bullet"/>
      <w:lvlText w:val="•"/>
      <w:lvlJc w:val="left"/>
      <w:pPr>
        <w:ind w:left="6132" w:hanging="303"/>
      </w:pPr>
      <w:rPr>
        <w:rFonts w:hint="default"/>
      </w:rPr>
    </w:lvl>
    <w:lvl w:ilvl="7" w:tplc="1CE6033E">
      <w:numFmt w:val="bullet"/>
      <w:lvlText w:val="•"/>
      <w:lvlJc w:val="left"/>
      <w:pPr>
        <w:ind w:left="7004" w:hanging="303"/>
      </w:pPr>
      <w:rPr>
        <w:rFonts w:hint="default"/>
      </w:rPr>
    </w:lvl>
    <w:lvl w:ilvl="8" w:tplc="CA525E80">
      <w:numFmt w:val="bullet"/>
      <w:lvlText w:val="•"/>
      <w:lvlJc w:val="left"/>
      <w:pPr>
        <w:ind w:left="7876" w:hanging="303"/>
      </w:pPr>
      <w:rPr>
        <w:rFonts w:hint="default"/>
      </w:rPr>
    </w:lvl>
  </w:abstractNum>
  <w:abstractNum w:abstractNumId="9" w15:restartNumberingAfterBreak="0">
    <w:nsid w:val="7A6B2113"/>
    <w:multiLevelType w:val="hybridMultilevel"/>
    <w:tmpl w:val="0E10026E"/>
    <w:lvl w:ilvl="0" w:tplc="90941842">
      <w:numFmt w:val="bullet"/>
      <w:lvlText w:val=""/>
      <w:lvlJc w:val="left"/>
      <w:pPr>
        <w:ind w:left="846" w:hanging="365"/>
      </w:pPr>
      <w:rPr>
        <w:rFonts w:ascii="Symbol" w:eastAsia="Symbol" w:hAnsi="Symbol" w:cs="Symbol" w:hint="default"/>
        <w:w w:val="100"/>
        <w:sz w:val="20"/>
        <w:szCs w:val="20"/>
      </w:rPr>
    </w:lvl>
    <w:lvl w:ilvl="1" w:tplc="0FA21E9A">
      <w:numFmt w:val="bullet"/>
      <w:lvlText w:val="•"/>
      <w:lvlJc w:val="left"/>
      <w:pPr>
        <w:ind w:left="1718" w:hanging="365"/>
      </w:pPr>
      <w:rPr>
        <w:rFonts w:hint="default"/>
      </w:rPr>
    </w:lvl>
    <w:lvl w:ilvl="2" w:tplc="6F0EDDD2">
      <w:numFmt w:val="bullet"/>
      <w:lvlText w:val="•"/>
      <w:lvlJc w:val="left"/>
      <w:pPr>
        <w:ind w:left="2596" w:hanging="365"/>
      </w:pPr>
      <w:rPr>
        <w:rFonts w:hint="default"/>
      </w:rPr>
    </w:lvl>
    <w:lvl w:ilvl="3" w:tplc="56D494B0">
      <w:numFmt w:val="bullet"/>
      <w:lvlText w:val="•"/>
      <w:lvlJc w:val="left"/>
      <w:pPr>
        <w:ind w:left="3474" w:hanging="365"/>
      </w:pPr>
      <w:rPr>
        <w:rFonts w:hint="default"/>
      </w:rPr>
    </w:lvl>
    <w:lvl w:ilvl="4" w:tplc="8D5ED71A">
      <w:numFmt w:val="bullet"/>
      <w:lvlText w:val="•"/>
      <w:lvlJc w:val="left"/>
      <w:pPr>
        <w:ind w:left="4352" w:hanging="365"/>
      </w:pPr>
      <w:rPr>
        <w:rFonts w:hint="default"/>
      </w:rPr>
    </w:lvl>
    <w:lvl w:ilvl="5" w:tplc="B1D84814">
      <w:numFmt w:val="bullet"/>
      <w:lvlText w:val="•"/>
      <w:lvlJc w:val="left"/>
      <w:pPr>
        <w:ind w:left="5230" w:hanging="365"/>
      </w:pPr>
      <w:rPr>
        <w:rFonts w:hint="default"/>
      </w:rPr>
    </w:lvl>
    <w:lvl w:ilvl="6" w:tplc="ABE64476">
      <w:numFmt w:val="bullet"/>
      <w:lvlText w:val="•"/>
      <w:lvlJc w:val="left"/>
      <w:pPr>
        <w:ind w:left="6108" w:hanging="365"/>
      </w:pPr>
      <w:rPr>
        <w:rFonts w:hint="default"/>
      </w:rPr>
    </w:lvl>
    <w:lvl w:ilvl="7" w:tplc="B2E215CA">
      <w:numFmt w:val="bullet"/>
      <w:lvlText w:val="•"/>
      <w:lvlJc w:val="left"/>
      <w:pPr>
        <w:ind w:left="6986" w:hanging="365"/>
      </w:pPr>
      <w:rPr>
        <w:rFonts w:hint="default"/>
      </w:rPr>
    </w:lvl>
    <w:lvl w:ilvl="8" w:tplc="3A7C1ADC">
      <w:numFmt w:val="bullet"/>
      <w:lvlText w:val="•"/>
      <w:lvlJc w:val="left"/>
      <w:pPr>
        <w:ind w:left="7864" w:hanging="365"/>
      </w:pPr>
      <w:rPr>
        <w:rFonts w:hint="default"/>
      </w:rPr>
    </w:lvl>
  </w:abstractNum>
  <w:abstractNum w:abstractNumId="10" w15:restartNumberingAfterBreak="0">
    <w:nsid w:val="7A8B6B37"/>
    <w:multiLevelType w:val="hybridMultilevel"/>
    <w:tmpl w:val="CC6CF276"/>
    <w:lvl w:ilvl="0" w:tplc="65E2F5CA">
      <w:start w:val="1"/>
      <w:numFmt w:val="bullet"/>
      <w:lvlText w:val="-"/>
      <w:lvlJc w:val="left"/>
      <w:pPr>
        <w:ind w:left="1500" w:hanging="360"/>
      </w:pPr>
      <w:rPr>
        <w:rFonts w:ascii="Times New Roman" w:eastAsiaTheme="minorHAnsi" w:hAnsi="Times New Roman" w:cs="Times New Roman"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11" w15:restartNumberingAfterBreak="0">
    <w:nsid w:val="7EB53201"/>
    <w:multiLevelType w:val="hybridMultilevel"/>
    <w:tmpl w:val="57F25748"/>
    <w:lvl w:ilvl="0" w:tplc="0D90D1C4">
      <w:start w:val="1"/>
      <w:numFmt w:val="upperRoman"/>
      <w:lvlText w:val="%1."/>
      <w:lvlJc w:val="right"/>
      <w:pPr>
        <w:ind w:left="720" w:hanging="360"/>
      </w:pPr>
      <w:rPr>
        <w:rFonts w:hint="default"/>
        <w:b/>
        <w:bC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18018668">
    <w:abstractNumId w:val="1"/>
  </w:num>
  <w:num w:numId="2" w16cid:durableId="551312986">
    <w:abstractNumId w:val="7"/>
  </w:num>
  <w:num w:numId="3" w16cid:durableId="436757615">
    <w:abstractNumId w:val="10"/>
  </w:num>
  <w:num w:numId="4" w16cid:durableId="1754427477">
    <w:abstractNumId w:val="11"/>
  </w:num>
  <w:num w:numId="5" w16cid:durableId="1602644934">
    <w:abstractNumId w:val="6"/>
  </w:num>
  <w:num w:numId="6" w16cid:durableId="708532427">
    <w:abstractNumId w:val="3"/>
  </w:num>
  <w:num w:numId="7" w16cid:durableId="1799487599">
    <w:abstractNumId w:val="4"/>
  </w:num>
  <w:num w:numId="8" w16cid:durableId="843280797">
    <w:abstractNumId w:val="5"/>
  </w:num>
  <w:num w:numId="9" w16cid:durableId="1857112016">
    <w:abstractNumId w:val="0"/>
  </w:num>
  <w:num w:numId="10" w16cid:durableId="405609628">
    <w:abstractNumId w:val="2"/>
  </w:num>
  <w:num w:numId="11" w16cid:durableId="1265965001">
    <w:abstractNumId w:val="9"/>
  </w:num>
  <w:num w:numId="12" w16cid:durableId="20183876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3C4"/>
    <w:rsid w:val="00011D40"/>
    <w:rsid w:val="000A5632"/>
    <w:rsid w:val="000B42F1"/>
    <w:rsid w:val="000E2805"/>
    <w:rsid w:val="000E7921"/>
    <w:rsid w:val="000F1043"/>
    <w:rsid w:val="001151F5"/>
    <w:rsid w:val="001B7B15"/>
    <w:rsid w:val="001F5E59"/>
    <w:rsid w:val="00254627"/>
    <w:rsid w:val="00255A4C"/>
    <w:rsid w:val="00265BEF"/>
    <w:rsid w:val="00296601"/>
    <w:rsid w:val="002D158D"/>
    <w:rsid w:val="003068F9"/>
    <w:rsid w:val="00321C8C"/>
    <w:rsid w:val="00326B5B"/>
    <w:rsid w:val="00355C50"/>
    <w:rsid w:val="003B38C6"/>
    <w:rsid w:val="003B5AA7"/>
    <w:rsid w:val="00495E00"/>
    <w:rsid w:val="004A727C"/>
    <w:rsid w:val="004D467B"/>
    <w:rsid w:val="004D4D72"/>
    <w:rsid w:val="00536B22"/>
    <w:rsid w:val="005514EF"/>
    <w:rsid w:val="005E71EB"/>
    <w:rsid w:val="00665CCD"/>
    <w:rsid w:val="00694870"/>
    <w:rsid w:val="006B1A8D"/>
    <w:rsid w:val="00723753"/>
    <w:rsid w:val="007711EF"/>
    <w:rsid w:val="007B30D1"/>
    <w:rsid w:val="007C37D8"/>
    <w:rsid w:val="007D5678"/>
    <w:rsid w:val="008D007A"/>
    <w:rsid w:val="008F1832"/>
    <w:rsid w:val="00906B80"/>
    <w:rsid w:val="00925632"/>
    <w:rsid w:val="009674FD"/>
    <w:rsid w:val="00981A00"/>
    <w:rsid w:val="009A403B"/>
    <w:rsid w:val="009E63C4"/>
    <w:rsid w:val="00A24342"/>
    <w:rsid w:val="00A636E8"/>
    <w:rsid w:val="00A74B5C"/>
    <w:rsid w:val="00A94735"/>
    <w:rsid w:val="00A96EA9"/>
    <w:rsid w:val="00B237C1"/>
    <w:rsid w:val="00B32187"/>
    <w:rsid w:val="00B32C72"/>
    <w:rsid w:val="00B84C78"/>
    <w:rsid w:val="00BA31CD"/>
    <w:rsid w:val="00C018B9"/>
    <w:rsid w:val="00C113A1"/>
    <w:rsid w:val="00CE1D45"/>
    <w:rsid w:val="00CE458E"/>
    <w:rsid w:val="00D34078"/>
    <w:rsid w:val="00D56ED7"/>
    <w:rsid w:val="00D6050E"/>
    <w:rsid w:val="00D803B2"/>
    <w:rsid w:val="00D968E1"/>
    <w:rsid w:val="00D9700C"/>
    <w:rsid w:val="00DA519D"/>
    <w:rsid w:val="00DA6A44"/>
    <w:rsid w:val="00E16326"/>
    <w:rsid w:val="00E67EE3"/>
    <w:rsid w:val="00EA46FF"/>
    <w:rsid w:val="00EC6962"/>
    <w:rsid w:val="00EE7D41"/>
    <w:rsid w:val="00F44E14"/>
    <w:rsid w:val="00FC7D65"/>
    <w:rsid w:val="00FD7154"/>
    <w:rsid w:val="00FE50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FD810"/>
  <w15:chartTrackingRefBased/>
  <w15:docId w15:val="{A396B7CA-185B-4B93-8132-8B78E9BB2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1"/>
    <w:qFormat/>
    <w:rsid w:val="00A636E8"/>
    <w:pPr>
      <w:widowControl w:val="0"/>
      <w:autoSpaceDE w:val="0"/>
      <w:autoSpaceDN w:val="0"/>
      <w:spacing w:before="10" w:after="0" w:line="240" w:lineRule="auto"/>
      <w:ind w:left="121"/>
      <w:jc w:val="both"/>
      <w:outlineLvl w:val="1"/>
    </w:pPr>
    <w:rPr>
      <w:rFonts w:ascii="Times New Roman" w:eastAsia="Times New Roman" w:hAnsi="Times New Roman" w:cs="Times New Roman"/>
      <w:b/>
      <w:bCs/>
      <w:kern w:val="0"/>
      <w:sz w:val="20"/>
      <w:szCs w:val="20"/>
      <w:lang w:val="en-US"/>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D467B"/>
    <w:rPr>
      <w:color w:val="0563C1" w:themeColor="hyperlink"/>
      <w:u w:val="single"/>
    </w:rPr>
  </w:style>
  <w:style w:type="character" w:styleId="Menzionenonrisolta">
    <w:name w:val="Unresolved Mention"/>
    <w:basedOn w:val="Carpredefinitoparagrafo"/>
    <w:uiPriority w:val="99"/>
    <w:semiHidden/>
    <w:unhideWhenUsed/>
    <w:rsid w:val="004D467B"/>
    <w:rPr>
      <w:color w:val="605E5C"/>
      <w:shd w:val="clear" w:color="auto" w:fill="E1DFDD"/>
    </w:rPr>
  </w:style>
  <w:style w:type="paragraph" w:styleId="Paragrafoelenco">
    <w:name w:val="List Paragraph"/>
    <w:basedOn w:val="Normale"/>
    <w:uiPriority w:val="1"/>
    <w:qFormat/>
    <w:rsid w:val="00326B5B"/>
    <w:pPr>
      <w:ind w:left="720"/>
      <w:contextualSpacing/>
    </w:pPr>
  </w:style>
  <w:style w:type="paragraph" w:styleId="Corpotesto">
    <w:name w:val="Body Text"/>
    <w:basedOn w:val="Normale"/>
    <w:link w:val="CorpotestoCarattere"/>
    <w:uiPriority w:val="1"/>
    <w:qFormat/>
    <w:rsid w:val="00A636E8"/>
    <w:pPr>
      <w:widowControl w:val="0"/>
      <w:autoSpaceDE w:val="0"/>
      <w:autoSpaceDN w:val="0"/>
      <w:spacing w:after="0" w:line="240" w:lineRule="auto"/>
    </w:pPr>
    <w:rPr>
      <w:rFonts w:ascii="Times New Roman" w:eastAsia="Times New Roman" w:hAnsi="Times New Roman" w:cs="Times New Roman"/>
      <w:kern w:val="0"/>
      <w:sz w:val="20"/>
      <w:szCs w:val="20"/>
      <w:lang w:val="en-US"/>
      <w14:ligatures w14:val="none"/>
    </w:rPr>
  </w:style>
  <w:style w:type="character" w:customStyle="1" w:styleId="CorpotestoCarattere">
    <w:name w:val="Corpo testo Carattere"/>
    <w:basedOn w:val="Carpredefinitoparagrafo"/>
    <w:link w:val="Corpotesto"/>
    <w:uiPriority w:val="1"/>
    <w:rsid w:val="00A636E8"/>
    <w:rPr>
      <w:rFonts w:ascii="Times New Roman" w:eastAsia="Times New Roman" w:hAnsi="Times New Roman" w:cs="Times New Roman"/>
      <w:kern w:val="0"/>
      <w:sz w:val="20"/>
      <w:szCs w:val="20"/>
      <w:lang w:val="en-US"/>
      <w14:ligatures w14:val="none"/>
    </w:rPr>
  </w:style>
  <w:style w:type="character" w:customStyle="1" w:styleId="Titolo2Carattere">
    <w:name w:val="Titolo 2 Carattere"/>
    <w:basedOn w:val="Carpredefinitoparagrafo"/>
    <w:link w:val="Titolo2"/>
    <w:uiPriority w:val="1"/>
    <w:rsid w:val="00A636E8"/>
    <w:rPr>
      <w:rFonts w:ascii="Times New Roman" w:eastAsia="Times New Roman"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PA.gov.it" TargetMode="External"/><Relationship Id="rId13" Type="http://schemas.openxmlformats.org/officeDocument/2006/relationships/hyperlink" Target="mailto:dpo.massimo.stanisci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une@pec.fossacesia.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garanteprivacy.it/" TargetMode="External"/><Relationship Id="rId10" Type="http://schemas.openxmlformats.org/officeDocument/2006/relationships/hyperlink" Target="http://www.InPA.gov.it" TargetMode="External"/><Relationship Id="rId4" Type="http://schemas.openxmlformats.org/officeDocument/2006/relationships/settings" Target="settings.xml"/><Relationship Id="rId9" Type="http://schemas.openxmlformats.org/officeDocument/2006/relationships/hyperlink" Target="mailto:comunesgt@pec.it" TargetMode="External"/><Relationship Id="rId14" Type="http://schemas.openxmlformats.org/officeDocument/2006/relationships/hyperlink" Target="mailto:dpo.massimo.staniscia@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8709F-86D8-4277-AC0F-91B3B7D6A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10</Pages>
  <Words>4442</Words>
  <Characters>25320</Characters>
  <Application>Microsoft Office Word</Application>
  <DocSecurity>0</DocSecurity>
  <Lines>211</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Jurghens Cartone</dc:creator>
  <cp:keywords/>
  <dc:description/>
  <cp:lastModifiedBy>Gabriele Colantonio</cp:lastModifiedBy>
  <cp:revision>14</cp:revision>
  <cp:lastPrinted>2024-11-07T16:54:00Z</cp:lastPrinted>
  <dcterms:created xsi:type="dcterms:W3CDTF">2024-11-05T16:17:00Z</dcterms:created>
  <dcterms:modified xsi:type="dcterms:W3CDTF">2024-11-08T12:44:00Z</dcterms:modified>
</cp:coreProperties>
</file>